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8BE" w:rsidRDefault="00F768BE" w:rsidP="0026452B">
      <w:pPr>
        <w:tabs>
          <w:tab w:val="left" w:pos="1559"/>
        </w:tabs>
        <w:ind w:left="1418" w:right="1134" w:hanging="142"/>
        <w:rPr>
          <w:rFonts w:asciiTheme="minorBidi" w:hAnsiTheme="minorBidi"/>
          <w:color w:val="0000A6"/>
          <w:sz w:val="28"/>
          <w:szCs w:val="28"/>
          <w:rtl/>
        </w:rPr>
      </w:pPr>
    </w:p>
    <w:p w:rsidR="001D454A" w:rsidRDefault="001D454A" w:rsidP="0026452B">
      <w:pPr>
        <w:tabs>
          <w:tab w:val="left" w:pos="1559"/>
        </w:tabs>
        <w:ind w:left="1418" w:right="1134" w:hanging="142"/>
        <w:rPr>
          <w:rFonts w:asciiTheme="minorBidi" w:hAnsiTheme="minorBidi"/>
          <w:color w:val="0000A6"/>
          <w:sz w:val="28"/>
          <w:szCs w:val="28"/>
          <w:rtl/>
        </w:rPr>
      </w:pPr>
    </w:p>
    <w:p w:rsidR="001D454A" w:rsidRDefault="001D454A" w:rsidP="0026452B">
      <w:pPr>
        <w:tabs>
          <w:tab w:val="left" w:pos="1559"/>
        </w:tabs>
        <w:ind w:left="1418" w:right="1134" w:hanging="142"/>
        <w:rPr>
          <w:rFonts w:asciiTheme="minorBidi" w:hAnsiTheme="minorBidi"/>
          <w:color w:val="0000A6"/>
          <w:sz w:val="28"/>
          <w:szCs w:val="28"/>
          <w:rtl/>
        </w:rPr>
      </w:pPr>
    </w:p>
    <w:p w:rsidR="001D454A" w:rsidRDefault="001D454A" w:rsidP="0026452B">
      <w:pPr>
        <w:tabs>
          <w:tab w:val="left" w:pos="1559"/>
        </w:tabs>
        <w:ind w:left="1418" w:right="1134" w:hanging="142"/>
        <w:rPr>
          <w:rFonts w:asciiTheme="minorBidi" w:hAnsiTheme="minorBidi"/>
          <w:color w:val="0000A6"/>
          <w:sz w:val="28"/>
          <w:szCs w:val="28"/>
          <w:rtl/>
        </w:rPr>
      </w:pPr>
    </w:p>
    <w:p w:rsidR="001D454A" w:rsidRPr="001D454A" w:rsidRDefault="001D454A" w:rsidP="001D454A">
      <w:pPr>
        <w:tabs>
          <w:tab w:val="left" w:pos="1559"/>
        </w:tabs>
        <w:ind w:left="1418" w:right="1134" w:hanging="142"/>
        <w:jc w:val="center"/>
        <w:rPr>
          <w:rFonts w:asciiTheme="minorBidi" w:hAnsiTheme="minorBidi"/>
          <w:b/>
          <w:bCs/>
          <w:color w:val="0000A6"/>
          <w:sz w:val="44"/>
          <w:szCs w:val="44"/>
          <w:rtl/>
        </w:rPr>
      </w:pPr>
      <w:r w:rsidRPr="001D454A">
        <w:rPr>
          <w:rFonts w:asciiTheme="minorBidi" w:hAnsiTheme="minorBidi" w:hint="cs"/>
          <w:b/>
          <w:bCs/>
          <w:color w:val="0000A6"/>
          <w:sz w:val="44"/>
          <w:szCs w:val="44"/>
          <w:rtl/>
        </w:rPr>
        <w:t>القواعد الداخلية المنظمة لهيئات تحرير المجلات العلمية</w:t>
      </w:r>
    </w:p>
    <w:p w:rsidR="001D454A" w:rsidRPr="001D454A" w:rsidRDefault="001D454A" w:rsidP="001D454A">
      <w:pPr>
        <w:tabs>
          <w:tab w:val="left" w:pos="1559"/>
        </w:tabs>
        <w:ind w:left="1418" w:right="1134" w:hanging="142"/>
        <w:jc w:val="center"/>
        <w:rPr>
          <w:rFonts w:asciiTheme="minorBidi" w:hAnsiTheme="minorBidi"/>
          <w:b/>
          <w:bCs/>
          <w:color w:val="0000A6"/>
          <w:sz w:val="44"/>
          <w:szCs w:val="44"/>
          <w:rtl/>
        </w:rPr>
      </w:pPr>
      <w:r w:rsidRPr="001D454A">
        <w:rPr>
          <w:rFonts w:asciiTheme="minorBidi" w:hAnsiTheme="minorBidi" w:hint="cs"/>
          <w:b/>
          <w:bCs/>
          <w:color w:val="0000A6"/>
          <w:sz w:val="44"/>
          <w:szCs w:val="44"/>
          <w:rtl/>
        </w:rPr>
        <w:t>التابعة للجمعيات العلمية بجامعة الملك سعود</w:t>
      </w:r>
    </w:p>
    <w:p w:rsidR="001D454A" w:rsidRDefault="001D454A" w:rsidP="0026452B">
      <w:pPr>
        <w:tabs>
          <w:tab w:val="left" w:pos="1559"/>
        </w:tabs>
        <w:ind w:left="1418" w:right="1134" w:hanging="142"/>
        <w:rPr>
          <w:rFonts w:asciiTheme="minorBidi" w:hAnsiTheme="minorBidi"/>
          <w:color w:val="0000A6"/>
          <w:sz w:val="28"/>
          <w:szCs w:val="28"/>
          <w:rtl/>
        </w:rPr>
      </w:pPr>
    </w:p>
    <w:p w:rsidR="001D454A" w:rsidRDefault="001D454A" w:rsidP="001D454A">
      <w:pPr>
        <w:tabs>
          <w:tab w:val="left" w:pos="1559"/>
        </w:tabs>
        <w:ind w:left="1418" w:right="1134" w:hanging="142"/>
        <w:jc w:val="center"/>
        <w:rPr>
          <w:rFonts w:asciiTheme="minorBidi" w:hAnsiTheme="minorBidi"/>
          <w:color w:val="0000A6"/>
          <w:sz w:val="28"/>
          <w:szCs w:val="28"/>
          <w:rtl/>
        </w:rPr>
      </w:pPr>
      <w:r>
        <w:rPr>
          <w:rFonts w:ascii="Arial" w:hAnsi="Arial" w:cs="Arial"/>
          <w:noProof/>
          <w:sz w:val="20"/>
          <w:szCs w:val="20"/>
        </w:rPr>
        <w:drawing>
          <wp:inline distT="0" distB="0" distL="0" distR="0">
            <wp:extent cx="5427446" cy="3870773"/>
            <wp:effectExtent l="19050" t="0" r="1804" b="0"/>
            <wp:docPr id="2" name="il_fi" descr="http://boxdx.com/gallery/data/media/17/188292_8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oxdx.com/gallery/data/media/17/188292_8256.jpg"/>
                    <pic:cNvPicPr>
                      <a:picLocks noChangeAspect="1" noChangeArrowheads="1"/>
                    </pic:cNvPicPr>
                  </pic:nvPicPr>
                  <pic:blipFill>
                    <a:blip r:embed="rId8" cstate="print"/>
                    <a:srcRect/>
                    <a:stretch>
                      <a:fillRect/>
                    </a:stretch>
                  </pic:blipFill>
                  <pic:spPr bwMode="auto">
                    <a:xfrm>
                      <a:off x="0" y="0"/>
                      <a:ext cx="5430090" cy="3872659"/>
                    </a:xfrm>
                    <a:prstGeom prst="rect">
                      <a:avLst/>
                    </a:prstGeom>
                    <a:noFill/>
                    <a:ln w="9525">
                      <a:noFill/>
                      <a:miter lim="800000"/>
                      <a:headEnd/>
                      <a:tailEnd/>
                    </a:ln>
                  </pic:spPr>
                </pic:pic>
              </a:graphicData>
            </a:graphic>
          </wp:inline>
        </w:drawing>
      </w:r>
    </w:p>
    <w:p w:rsidR="001D454A" w:rsidRDefault="001D454A" w:rsidP="0026452B">
      <w:pPr>
        <w:tabs>
          <w:tab w:val="left" w:pos="1559"/>
        </w:tabs>
        <w:ind w:left="1418" w:right="1134" w:hanging="142"/>
        <w:rPr>
          <w:rFonts w:asciiTheme="minorBidi" w:hAnsiTheme="minorBidi"/>
          <w:color w:val="0000A6"/>
          <w:sz w:val="28"/>
          <w:szCs w:val="28"/>
          <w:rtl/>
        </w:rPr>
      </w:pPr>
    </w:p>
    <w:p w:rsidR="001D454A" w:rsidRDefault="001D454A" w:rsidP="0026452B">
      <w:pPr>
        <w:tabs>
          <w:tab w:val="left" w:pos="1559"/>
        </w:tabs>
        <w:ind w:left="1418" w:right="1134" w:hanging="142"/>
        <w:rPr>
          <w:rFonts w:asciiTheme="minorBidi" w:hAnsiTheme="minorBidi"/>
          <w:color w:val="0000A6"/>
          <w:sz w:val="28"/>
          <w:szCs w:val="28"/>
          <w:rtl/>
        </w:rPr>
      </w:pPr>
    </w:p>
    <w:p w:rsidR="001D454A" w:rsidRDefault="001D454A" w:rsidP="0026452B">
      <w:pPr>
        <w:tabs>
          <w:tab w:val="left" w:pos="1559"/>
        </w:tabs>
        <w:ind w:left="1418" w:right="1134" w:hanging="142"/>
        <w:rPr>
          <w:rFonts w:asciiTheme="minorBidi" w:hAnsiTheme="minorBidi"/>
          <w:color w:val="0000A6"/>
          <w:sz w:val="28"/>
          <w:szCs w:val="28"/>
          <w:rtl/>
        </w:rPr>
      </w:pPr>
    </w:p>
    <w:p w:rsidR="001D454A" w:rsidRDefault="001D454A" w:rsidP="001D454A">
      <w:pPr>
        <w:tabs>
          <w:tab w:val="left" w:pos="1559"/>
        </w:tabs>
        <w:ind w:right="1134"/>
        <w:rPr>
          <w:rFonts w:asciiTheme="minorBidi" w:hAnsiTheme="minorBidi"/>
          <w:color w:val="0000A6"/>
          <w:sz w:val="28"/>
          <w:szCs w:val="28"/>
          <w:rtl/>
        </w:rPr>
      </w:pPr>
    </w:p>
    <w:p w:rsidR="001D454A" w:rsidRPr="002F65C2" w:rsidRDefault="001D454A" w:rsidP="001D454A">
      <w:pPr>
        <w:tabs>
          <w:tab w:val="left" w:pos="1559"/>
        </w:tabs>
        <w:ind w:right="1134"/>
        <w:rPr>
          <w:rFonts w:asciiTheme="minorBidi" w:hAnsiTheme="minorBidi"/>
          <w:color w:val="0000A6"/>
          <w:sz w:val="28"/>
          <w:szCs w:val="28"/>
          <w:rtl/>
        </w:rPr>
      </w:pPr>
    </w:p>
    <w:p w:rsidR="00391B04" w:rsidRPr="002F65C2" w:rsidRDefault="00D937B5" w:rsidP="0026452B">
      <w:pPr>
        <w:tabs>
          <w:tab w:val="left" w:pos="1559"/>
        </w:tabs>
        <w:ind w:left="1418" w:right="1134" w:hanging="142"/>
        <w:rPr>
          <w:sz w:val="28"/>
          <w:szCs w:val="28"/>
          <w:rtl/>
        </w:rPr>
      </w:pPr>
      <w:r>
        <w:rPr>
          <w:rFonts w:asciiTheme="minorBidi" w:hAnsiTheme="minorBidi"/>
          <w:noProof/>
          <w:sz w:val="28"/>
          <w:szCs w:val="28"/>
          <w:rtl/>
        </w:rPr>
        <w:lastRenderedPageBreak/>
        <w:pict>
          <v:rect id="_x0000_s1026" style="position:absolute;left:0;text-align:left;margin-left:36.85pt;margin-top:-.2pt;width:7in;height:24.25pt;z-index:251658240" fillcolor="#039" stroked="f">
            <v:fill rotate="t"/>
            <v:textbox style="mso-next-textbox:#_x0000_s1026">
              <w:txbxContent>
                <w:p w:rsidR="00402804" w:rsidRPr="003F3FD6" w:rsidRDefault="00402804" w:rsidP="00F768BE">
                  <w:pPr>
                    <w:rPr>
                      <w:rFonts w:asciiTheme="majorBidi" w:hAnsiTheme="majorBidi" w:cstheme="majorBidi"/>
                      <w:b/>
                      <w:bCs/>
                      <w:sz w:val="28"/>
                      <w:szCs w:val="28"/>
                    </w:rPr>
                  </w:pPr>
                  <w:r w:rsidRPr="003F3FD6">
                    <w:rPr>
                      <w:rFonts w:asciiTheme="majorBidi" w:hAnsiTheme="majorBidi" w:cstheme="majorBidi"/>
                      <w:b/>
                      <w:bCs/>
                      <w:sz w:val="28"/>
                      <w:szCs w:val="28"/>
                      <w:rtl/>
                    </w:rPr>
                    <w:t xml:space="preserve">المادة الأولى : </w:t>
                  </w:r>
                  <w:r>
                    <w:rPr>
                      <w:rFonts w:asciiTheme="majorBidi" w:hAnsiTheme="majorBidi" w:cstheme="majorBidi" w:hint="cs"/>
                      <w:b/>
                      <w:bCs/>
                      <w:sz w:val="28"/>
                      <w:szCs w:val="28"/>
                      <w:rtl/>
                    </w:rPr>
                    <w:t xml:space="preserve">معايير اختيار رؤساء هيئات تحرير المجلات العلمية التابعة للجمعيات العلمية </w:t>
                  </w:r>
                </w:p>
              </w:txbxContent>
            </v:textbox>
            <w10:wrap anchorx="page"/>
          </v:rect>
        </w:pict>
      </w:r>
    </w:p>
    <w:p w:rsidR="00312D2F" w:rsidRPr="002F65C2" w:rsidRDefault="00F768BE" w:rsidP="003C7936">
      <w:pPr>
        <w:pStyle w:val="a6"/>
        <w:numPr>
          <w:ilvl w:val="0"/>
          <w:numId w:val="1"/>
        </w:numPr>
        <w:tabs>
          <w:tab w:val="left" w:pos="1559"/>
        </w:tabs>
        <w:spacing w:before="120" w:after="120" w:line="360" w:lineRule="auto"/>
        <w:ind w:left="1418" w:right="1134" w:hanging="142"/>
        <w:rPr>
          <w:rFonts w:asciiTheme="minorBidi" w:eastAsia="Adobe Fangsong Std R" w:hAnsiTheme="minorBidi"/>
          <w:sz w:val="28"/>
          <w:szCs w:val="28"/>
        </w:rPr>
      </w:pPr>
      <w:r w:rsidRPr="002F65C2">
        <w:rPr>
          <w:rFonts w:asciiTheme="minorBidi" w:eastAsia="Adobe Fangsong Std R" w:hAnsiTheme="minorBidi" w:hint="cs"/>
          <w:sz w:val="28"/>
          <w:szCs w:val="28"/>
          <w:rtl/>
        </w:rPr>
        <w:t>أن يكون برتبة أستاذ أو ما يعادلها من حيث الانتاج العلمي</w:t>
      </w:r>
      <w:r w:rsidR="00391B04" w:rsidRPr="002F65C2">
        <w:rPr>
          <w:rFonts w:asciiTheme="minorBidi" w:eastAsia="Adobe Fangsong Std R" w:hAnsiTheme="minorBidi"/>
          <w:sz w:val="28"/>
          <w:szCs w:val="28"/>
        </w:rPr>
        <w:t>.</w:t>
      </w:r>
    </w:p>
    <w:p w:rsidR="00391B04" w:rsidRPr="002F65C2" w:rsidRDefault="00F768BE" w:rsidP="003C7936">
      <w:pPr>
        <w:pStyle w:val="a6"/>
        <w:numPr>
          <w:ilvl w:val="0"/>
          <w:numId w:val="1"/>
        </w:numPr>
        <w:tabs>
          <w:tab w:val="left" w:pos="1559"/>
        </w:tabs>
        <w:spacing w:before="120" w:after="120" w:line="360" w:lineRule="auto"/>
        <w:ind w:left="1418" w:right="1134" w:hanging="142"/>
        <w:rPr>
          <w:rFonts w:asciiTheme="minorBidi" w:eastAsia="Adobe Fangsong Std R" w:hAnsiTheme="minorBidi"/>
          <w:sz w:val="28"/>
          <w:szCs w:val="28"/>
        </w:rPr>
      </w:pPr>
      <w:r w:rsidRPr="002F65C2">
        <w:rPr>
          <w:rFonts w:asciiTheme="minorBidi" w:eastAsia="Adobe Fangsong Std R" w:hAnsiTheme="minorBidi" w:hint="cs"/>
          <w:sz w:val="28"/>
          <w:szCs w:val="28"/>
          <w:rtl/>
        </w:rPr>
        <w:t>أن يكون متخصصاً</w:t>
      </w:r>
      <w:r w:rsidR="00C16349">
        <w:rPr>
          <w:rFonts w:asciiTheme="minorBidi" w:eastAsia="Adobe Fangsong Std R" w:hAnsiTheme="minorBidi" w:hint="cs"/>
          <w:sz w:val="28"/>
          <w:szCs w:val="28"/>
          <w:rtl/>
        </w:rPr>
        <w:t xml:space="preserve"> </w:t>
      </w:r>
      <w:r w:rsidRPr="002F65C2">
        <w:rPr>
          <w:rFonts w:asciiTheme="minorBidi" w:eastAsia="Adobe Fangsong Std R" w:hAnsiTheme="minorBidi" w:hint="cs"/>
          <w:sz w:val="28"/>
          <w:szCs w:val="28"/>
          <w:rtl/>
        </w:rPr>
        <w:t>في مجال تخصص المجلة العلمية</w:t>
      </w:r>
      <w:r w:rsidR="000D1855" w:rsidRPr="002F65C2">
        <w:rPr>
          <w:rFonts w:asciiTheme="minorBidi" w:eastAsia="Adobe Fangsong Std R" w:hAnsiTheme="minorBidi"/>
          <w:sz w:val="28"/>
          <w:szCs w:val="28"/>
        </w:rPr>
        <w:t>.</w:t>
      </w:r>
    </w:p>
    <w:p w:rsidR="000D1855" w:rsidRPr="002F65C2" w:rsidRDefault="00F768BE" w:rsidP="003C7936">
      <w:pPr>
        <w:pStyle w:val="a6"/>
        <w:numPr>
          <w:ilvl w:val="0"/>
          <w:numId w:val="1"/>
        </w:numPr>
        <w:tabs>
          <w:tab w:val="left" w:pos="1559"/>
        </w:tabs>
        <w:spacing w:before="120" w:after="120" w:line="360" w:lineRule="auto"/>
        <w:ind w:left="1418" w:right="1134" w:hanging="142"/>
        <w:rPr>
          <w:rFonts w:asciiTheme="minorBidi" w:eastAsia="Adobe Fangsong Std R" w:hAnsiTheme="minorBidi"/>
          <w:sz w:val="28"/>
          <w:szCs w:val="28"/>
        </w:rPr>
      </w:pPr>
      <w:r w:rsidRPr="002F65C2">
        <w:rPr>
          <w:rFonts w:asciiTheme="minorBidi" w:eastAsia="Adobe Fangsong Std R" w:hAnsiTheme="minorBidi" w:hint="cs"/>
          <w:sz w:val="28"/>
          <w:szCs w:val="28"/>
          <w:rtl/>
        </w:rPr>
        <w:t>أن يكون قد سبق له النشر في مجلات علمية عالمية مصنفة</w:t>
      </w:r>
      <w:r w:rsidR="000D1855" w:rsidRPr="002F65C2">
        <w:rPr>
          <w:rFonts w:asciiTheme="minorBidi" w:eastAsia="Adobe Fangsong Std R" w:hAnsiTheme="minorBidi"/>
          <w:sz w:val="28"/>
          <w:szCs w:val="28"/>
          <w:rtl/>
        </w:rPr>
        <w:t>.</w:t>
      </w:r>
    </w:p>
    <w:p w:rsidR="000D1855" w:rsidRPr="002F65C2" w:rsidRDefault="00F768BE" w:rsidP="003C7936">
      <w:pPr>
        <w:pStyle w:val="a6"/>
        <w:numPr>
          <w:ilvl w:val="0"/>
          <w:numId w:val="1"/>
        </w:numPr>
        <w:tabs>
          <w:tab w:val="left" w:pos="1559"/>
        </w:tabs>
        <w:spacing w:before="120" w:after="120" w:line="360" w:lineRule="auto"/>
        <w:ind w:left="1418" w:right="1134" w:hanging="142"/>
        <w:rPr>
          <w:rFonts w:asciiTheme="minorBidi" w:eastAsia="Adobe Fangsong Std R" w:hAnsiTheme="minorBidi"/>
          <w:sz w:val="28"/>
          <w:szCs w:val="28"/>
        </w:rPr>
      </w:pPr>
      <w:r w:rsidRPr="002F65C2">
        <w:rPr>
          <w:rFonts w:asciiTheme="minorBidi" w:eastAsia="Adobe Fangsong Std R" w:hAnsiTheme="minorBidi" w:hint="cs"/>
          <w:sz w:val="28"/>
          <w:szCs w:val="28"/>
          <w:rtl/>
        </w:rPr>
        <w:t>أن يكون</w:t>
      </w:r>
      <w:r w:rsidRPr="002F65C2">
        <w:rPr>
          <w:rFonts w:asciiTheme="minorBidi" w:eastAsia="Adobe Fangsong Std R" w:hAnsiTheme="minorBidi"/>
          <w:sz w:val="28"/>
          <w:szCs w:val="28"/>
        </w:rPr>
        <w:t xml:space="preserve"> </w:t>
      </w:r>
      <w:r w:rsidRPr="002F65C2">
        <w:rPr>
          <w:rFonts w:asciiTheme="minorBidi" w:eastAsia="Adobe Fangsong Std R" w:hAnsiTheme="minorBidi" w:hint="cs"/>
          <w:sz w:val="28"/>
          <w:szCs w:val="28"/>
          <w:rtl/>
        </w:rPr>
        <w:t>قد نشر بحثاً واحداً على الأقل خلال السنتين الماضيتين</w:t>
      </w:r>
      <w:r w:rsidR="00607B20" w:rsidRPr="002F65C2">
        <w:rPr>
          <w:rFonts w:asciiTheme="minorBidi" w:eastAsia="Adobe Fangsong Std R" w:hAnsiTheme="minorBidi"/>
          <w:sz w:val="28"/>
          <w:szCs w:val="28"/>
          <w:rtl/>
        </w:rPr>
        <w:t>.</w:t>
      </w:r>
    </w:p>
    <w:p w:rsidR="000D1855" w:rsidRPr="002F65C2" w:rsidRDefault="00F768BE" w:rsidP="003C7936">
      <w:pPr>
        <w:pStyle w:val="a6"/>
        <w:numPr>
          <w:ilvl w:val="0"/>
          <w:numId w:val="1"/>
        </w:numPr>
        <w:tabs>
          <w:tab w:val="left" w:pos="1559"/>
        </w:tabs>
        <w:spacing w:before="120" w:after="120" w:line="360" w:lineRule="auto"/>
        <w:ind w:left="1418" w:right="1134" w:hanging="142"/>
        <w:rPr>
          <w:rFonts w:asciiTheme="minorBidi" w:eastAsia="Adobe Fangsong Std R" w:hAnsiTheme="minorBidi"/>
          <w:sz w:val="28"/>
          <w:szCs w:val="28"/>
        </w:rPr>
      </w:pPr>
      <w:r w:rsidRPr="002F65C2">
        <w:rPr>
          <w:rFonts w:asciiTheme="minorBidi" w:eastAsia="Adobe Fangsong Std R" w:hAnsiTheme="minorBidi" w:hint="cs"/>
          <w:sz w:val="28"/>
          <w:szCs w:val="28"/>
          <w:rtl/>
        </w:rPr>
        <w:t>أن يكون قد سبق له العمل كعضو هيئة تحرير في مجلة علمية</w:t>
      </w:r>
      <w:r w:rsidR="000D1855" w:rsidRPr="002F65C2">
        <w:rPr>
          <w:rFonts w:asciiTheme="minorBidi" w:eastAsia="Adobe Fangsong Std R" w:hAnsiTheme="minorBidi"/>
          <w:sz w:val="28"/>
          <w:szCs w:val="28"/>
        </w:rPr>
        <w:t>.</w:t>
      </w:r>
    </w:p>
    <w:p w:rsidR="000D1855" w:rsidRDefault="00F768BE" w:rsidP="003C7936">
      <w:pPr>
        <w:pStyle w:val="a6"/>
        <w:numPr>
          <w:ilvl w:val="0"/>
          <w:numId w:val="1"/>
        </w:numPr>
        <w:tabs>
          <w:tab w:val="left" w:pos="1559"/>
        </w:tabs>
        <w:spacing w:before="120" w:after="120" w:line="360" w:lineRule="auto"/>
        <w:ind w:left="1418" w:right="1134" w:hanging="142"/>
        <w:rPr>
          <w:rFonts w:asciiTheme="minorBidi" w:eastAsia="Adobe Fangsong Std R" w:hAnsiTheme="minorBidi"/>
          <w:sz w:val="28"/>
          <w:szCs w:val="28"/>
        </w:rPr>
      </w:pPr>
      <w:r w:rsidRPr="002F65C2">
        <w:rPr>
          <w:rFonts w:asciiTheme="minorBidi" w:eastAsia="Adobe Fangsong Std R" w:hAnsiTheme="minorBidi" w:hint="cs"/>
          <w:sz w:val="28"/>
          <w:szCs w:val="28"/>
          <w:rtl/>
        </w:rPr>
        <w:t>أن تكون عضويته العاملة في الجمعية التي تتبع لها المجلة العلمية سارية</w:t>
      </w:r>
      <w:r w:rsidR="00607B20" w:rsidRPr="002F65C2">
        <w:rPr>
          <w:rFonts w:asciiTheme="minorBidi" w:eastAsia="Adobe Fangsong Std R" w:hAnsiTheme="minorBidi"/>
          <w:sz w:val="28"/>
          <w:szCs w:val="28"/>
          <w:rtl/>
        </w:rPr>
        <w:t>.</w:t>
      </w:r>
    </w:p>
    <w:p w:rsidR="0085014C" w:rsidRPr="0085014C" w:rsidRDefault="0085014C" w:rsidP="0085014C">
      <w:pPr>
        <w:tabs>
          <w:tab w:val="left" w:pos="1559"/>
        </w:tabs>
        <w:spacing w:before="120" w:after="120" w:line="360" w:lineRule="auto"/>
        <w:ind w:right="1134"/>
        <w:rPr>
          <w:rFonts w:asciiTheme="minorBidi" w:eastAsia="Adobe Fangsong Std R" w:hAnsiTheme="minorBidi"/>
          <w:sz w:val="28"/>
          <w:szCs w:val="28"/>
        </w:rPr>
      </w:pPr>
    </w:p>
    <w:p w:rsidR="004C43F9" w:rsidRPr="002F65C2" w:rsidRDefault="00D937B5" w:rsidP="0026452B">
      <w:pPr>
        <w:tabs>
          <w:tab w:val="left" w:pos="1559"/>
        </w:tabs>
        <w:spacing w:before="120" w:after="120" w:line="360" w:lineRule="auto"/>
        <w:ind w:left="1418" w:right="1134" w:hanging="142"/>
        <w:rPr>
          <w:rFonts w:asciiTheme="minorBidi" w:hAnsiTheme="minorBidi"/>
          <w:sz w:val="28"/>
          <w:szCs w:val="28"/>
          <w:rtl/>
        </w:rPr>
      </w:pPr>
      <w:r>
        <w:rPr>
          <w:rFonts w:asciiTheme="minorBidi" w:hAnsiTheme="minorBidi"/>
          <w:noProof/>
          <w:sz w:val="28"/>
          <w:szCs w:val="28"/>
          <w:rtl/>
        </w:rPr>
        <w:pict>
          <v:rect id="_x0000_s1029" style="position:absolute;left:0;text-align:left;margin-left:36.7pt;margin-top:2.4pt;width:7in;height:24.25pt;z-index:251660288" fillcolor="#039" stroked="f">
            <v:fill rotate="t"/>
            <v:textbox style="mso-next-textbox:#_x0000_s1029">
              <w:txbxContent>
                <w:p w:rsidR="00402804" w:rsidRPr="003F3FD6" w:rsidRDefault="00402804" w:rsidP="00CA34F1">
                  <w:pPr>
                    <w:rPr>
                      <w:rFonts w:asciiTheme="majorBidi" w:hAnsiTheme="majorBidi" w:cstheme="majorBidi"/>
                      <w:b/>
                      <w:bCs/>
                      <w:sz w:val="28"/>
                      <w:szCs w:val="28"/>
                    </w:rPr>
                  </w:pPr>
                  <w:r>
                    <w:rPr>
                      <w:rFonts w:asciiTheme="majorBidi" w:hAnsiTheme="majorBidi" w:cstheme="majorBidi" w:hint="cs"/>
                      <w:b/>
                      <w:bCs/>
                      <w:sz w:val="28"/>
                      <w:szCs w:val="28"/>
                      <w:rtl/>
                    </w:rPr>
                    <w:t xml:space="preserve">المادة الثانية : آلية اختيار رؤساء هيئات تحرير المجلات العلمية التابعة للجمعيات العلمية </w:t>
                  </w:r>
                </w:p>
              </w:txbxContent>
            </v:textbox>
            <w10:wrap anchorx="page"/>
          </v:rect>
        </w:pict>
      </w:r>
    </w:p>
    <w:p w:rsidR="004C43F9" w:rsidRPr="002F65C2" w:rsidRDefault="00F768BE" w:rsidP="003C7936">
      <w:pPr>
        <w:pStyle w:val="a6"/>
        <w:numPr>
          <w:ilvl w:val="0"/>
          <w:numId w:val="2"/>
        </w:numPr>
        <w:tabs>
          <w:tab w:val="left" w:pos="1701"/>
          <w:tab w:val="left" w:pos="10490"/>
        </w:tabs>
        <w:spacing w:before="120" w:after="120" w:line="360" w:lineRule="auto"/>
        <w:ind w:left="1559" w:right="1276" w:hanging="283"/>
        <w:rPr>
          <w:rFonts w:asciiTheme="minorBidi" w:hAnsiTheme="minorBidi"/>
          <w:sz w:val="28"/>
          <w:szCs w:val="28"/>
        </w:rPr>
      </w:pPr>
      <w:r w:rsidRPr="002F65C2">
        <w:rPr>
          <w:rFonts w:asciiTheme="minorBidi" w:hAnsiTheme="minorBidi" w:hint="cs"/>
          <w:sz w:val="28"/>
          <w:szCs w:val="28"/>
          <w:rtl/>
        </w:rPr>
        <w:t xml:space="preserve">يتم الإعلان عن فتح باب الترشح لرئاسة هيئة تحرير المجلة العلمية بمدة لا تقل عن أربعة أشهر من </w:t>
      </w:r>
      <w:r w:rsidR="003C7936">
        <w:rPr>
          <w:rFonts w:asciiTheme="minorBidi" w:hAnsiTheme="minorBidi" w:hint="cs"/>
          <w:sz w:val="28"/>
          <w:szCs w:val="28"/>
          <w:rtl/>
        </w:rPr>
        <w:t xml:space="preserve">          </w:t>
      </w:r>
      <w:r w:rsidRPr="002F65C2">
        <w:rPr>
          <w:rFonts w:asciiTheme="minorBidi" w:hAnsiTheme="minorBidi" w:hint="cs"/>
          <w:sz w:val="28"/>
          <w:szCs w:val="28"/>
          <w:rtl/>
        </w:rPr>
        <w:t>تاريخ انتهاء فترة عمل رئيس هيئة التحرير الحالي</w:t>
      </w:r>
      <w:r w:rsidR="004C43F9" w:rsidRPr="002F65C2">
        <w:rPr>
          <w:rFonts w:asciiTheme="minorBidi" w:hAnsiTheme="minorBidi"/>
          <w:sz w:val="28"/>
          <w:szCs w:val="28"/>
        </w:rPr>
        <w:t>.</w:t>
      </w:r>
    </w:p>
    <w:p w:rsidR="004C43F9" w:rsidRPr="002F65C2" w:rsidRDefault="005B2100" w:rsidP="003C7936">
      <w:pPr>
        <w:pStyle w:val="a6"/>
        <w:numPr>
          <w:ilvl w:val="0"/>
          <w:numId w:val="2"/>
        </w:numPr>
        <w:tabs>
          <w:tab w:val="left" w:pos="1701"/>
          <w:tab w:val="left" w:pos="10490"/>
        </w:tabs>
        <w:spacing w:before="120" w:after="120" w:line="360" w:lineRule="auto"/>
        <w:ind w:left="1559" w:right="1276" w:hanging="283"/>
        <w:rPr>
          <w:rFonts w:asciiTheme="minorBidi" w:hAnsiTheme="minorBidi"/>
          <w:sz w:val="28"/>
          <w:szCs w:val="28"/>
        </w:rPr>
      </w:pPr>
      <w:r w:rsidRPr="002F65C2">
        <w:rPr>
          <w:rFonts w:asciiTheme="minorBidi" w:hAnsiTheme="minorBidi" w:hint="cs"/>
          <w:sz w:val="28"/>
          <w:szCs w:val="28"/>
          <w:rtl/>
        </w:rPr>
        <w:t>ترفع أسماء المرشحين وسيرهم الذاتية لرئيس مجلس إدارة الجمعية</w:t>
      </w:r>
      <w:r w:rsidR="0063009F" w:rsidRPr="002F65C2">
        <w:rPr>
          <w:rFonts w:asciiTheme="minorBidi" w:hAnsiTheme="minorBidi"/>
          <w:sz w:val="28"/>
          <w:szCs w:val="28"/>
          <w:rtl/>
        </w:rPr>
        <w:t>.</w:t>
      </w:r>
    </w:p>
    <w:p w:rsidR="0063009F" w:rsidRPr="002F65C2" w:rsidRDefault="005B2100" w:rsidP="003C7936">
      <w:pPr>
        <w:pStyle w:val="a6"/>
        <w:numPr>
          <w:ilvl w:val="0"/>
          <w:numId w:val="2"/>
        </w:numPr>
        <w:tabs>
          <w:tab w:val="left" w:pos="1701"/>
          <w:tab w:val="left" w:pos="10490"/>
        </w:tabs>
        <w:spacing w:before="120" w:after="120" w:line="360" w:lineRule="auto"/>
        <w:ind w:left="1559" w:right="1276" w:hanging="283"/>
        <w:rPr>
          <w:rFonts w:asciiTheme="minorBidi" w:hAnsiTheme="minorBidi"/>
          <w:sz w:val="28"/>
          <w:szCs w:val="28"/>
        </w:rPr>
      </w:pPr>
      <w:r w:rsidRPr="002F65C2">
        <w:rPr>
          <w:rFonts w:asciiTheme="minorBidi" w:hAnsiTheme="minorBidi" w:hint="cs"/>
          <w:sz w:val="28"/>
          <w:szCs w:val="28"/>
          <w:rtl/>
        </w:rPr>
        <w:t xml:space="preserve">يقوم مجلس إدارة الجمعية بمراجعة أوراق المرشحين </w:t>
      </w:r>
      <w:r w:rsidR="00665013" w:rsidRPr="002F65C2">
        <w:rPr>
          <w:rFonts w:asciiTheme="minorBidi" w:hAnsiTheme="minorBidi" w:hint="cs"/>
          <w:sz w:val="28"/>
          <w:szCs w:val="28"/>
          <w:rtl/>
        </w:rPr>
        <w:t>للتأكد</w:t>
      </w:r>
      <w:r w:rsidRPr="002F65C2">
        <w:rPr>
          <w:rFonts w:asciiTheme="minorBidi" w:hAnsiTheme="minorBidi" w:hint="cs"/>
          <w:sz w:val="28"/>
          <w:szCs w:val="28"/>
          <w:rtl/>
        </w:rPr>
        <w:t xml:space="preserve"> من استيفائهم للمعايير الواردة في المادة الأولى من هذه القواعد</w:t>
      </w:r>
      <w:r w:rsidR="0063009F" w:rsidRPr="002F65C2">
        <w:rPr>
          <w:rFonts w:asciiTheme="minorBidi" w:hAnsiTheme="minorBidi"/>
          <w:sz w:val="28"/>
          <w:szCs w:val="28"/>
        </w:rPr>
        <w:t>.</w:t>
      </w:r>
    </w:p>
    <w:p w:rsidR="0063009F" w:rsidRPr="002F65C2" w:rsidRDefault="005B2100" w:rsidP="003C7936">
      <w:pPr>
        <w:pStyle w:val="a6"/>
        <w:numPr>
          <w:ilvl w:val="0"/>
          <w:numId w:val="2"/>
        </w:numPr>
        <w:tabs>
          <w:tab w:val="left" w:pos="1701"/>
          <w:tab w:val="left" w:pos="10490"/>
        </w:tabs>
        <w:spacing w:before="120" w:after="120" w:line="360" w:lineRule="auto"/>
        <w:ind w:left="1559" w:right="1276" w:hanging="283"/>
        <w:rPr>
          <w:rFonts w:asciiTheme="minorBidi" w:hAnsiTheme="minorBidi"/>
          <w:sz w:val="28"/>
          <w:szCs w:val="28"/>
        </w:rPr>
      </w:pPr>
      <w:r w:rsidRPr="002F65C2">
        <w:rPr>
          <w:rFonts w:asciiTheme="minorBidi" w:hAnsiTheme="minorBidi" w:hint="cs"/>
          <w:sz w:val="28"/>
          <w:szCs w:val="28"/>
          <w:rtl/>
        </w:rPr>
        <w:t>يختار مجلس إدارة الجمعية بالاقتراع السري رئيسا</w:t>
      </w:r>
      <w:bookmarkStart w:id="0" w:name="_GoBack"/>
      <w:bookmarkEnd w:id="0"/>
      <w:r w:rsidRPr="002F65C2">
        <w:rPr>
          <w:rFonts w:asciiTheme="minorBidi" w:hAnsiTheme="minorBidi" w:hint="cs"/>
          <w:sz w:val="28"/>
          <w:szCs w:val="28"/>
          <w:rtl/>
        </w:rPr>
        <w:t>ً لهيئة تحرير المجلة العلمية من بين المرشحين الذين استوفوا المعايير الواردة في المادة الأولى من هذه القواعد</w:t>
      </w:r>
      <w:r w:rsidR="003F49EF" w:rsidRPr="002F65C2">
        <w:rPr>
          <w:rFonts w:asciiTheme="minorBidi" w:hAnsiTheme="minorBidi"/>
          <w:sz w:val="28"/>
          <w:szCs w:val="28"/>
        </w:rPr>
        <w:t>.</w:t>
      </w:r>
    </w:p>
    <w:p w:rsidR="003F49EF" w:rsidRPr="002F65C2" w:rsidRDefault="005B2100" w:rsidP="003C7936">
      <w:pPr>
        <w:pStyle w:val="a6"/>
        <w:numPr>
          <w:ilvl w:val="0"/>
          <w:numId w:val="2"/>
        </w:numPr>
        <w:tabs>
          <w:tab w:val="left" w:pos="1701"/>
          <w:tab w:val="left" w:pos="10490"/>
        </w:tabs>
        <w:spacing w:before="120" w:after="120" w:line="360" w:lineRule="auto"/>
        <w:ind w:left="1559" w:right="1276" w:hanging="283"/>
        <w:rPr>
          <w:rFonts w:asciiTheme="minorBidi" w:hAnsiTheme="minorBidi"/>
          <w:sz w:val="28"/>
          <w:szCs w:val="28"/>
        </w:rPr>
      </w:pPr>
      <w:r w:rsidRPr="002F65C2">
        <w:rPr>
          <w:rFonts w:asciiTheme="minorBidi" w:hAnsiTheme="minorBidi" w:hint="cs"/>
          <w:sz w:val="28"/>
          <w:szCs w:val="28"/>
          <w:rtl/>
        </w:rPr>
        <w:t>في حال عدم استيفاء المرشحين للمعايير الواردة ف</w:t>
      </w:r>
      <w:r w:rsidR="00665013">
        <w:rPr>
          <w:rFonts w:asciiTheme="minorBidi" w:hAnsiTheme="minorBidi" w:hint="cs"/>
          <w:sz w:val="28"/>
          <w:szCs w:val="28"/>
          <w:rtl/>
        </w:rPr>
        <w:t>ي المادة الأولى من هذه القواعد ي</w:t>
      </w:r>
      <w:r w:rsidRPr="002F65C2">
        <w:rPr>
          <w:rFonts w:asciiTheme="minorBidi" w:hAnsiTheme="minorBidi" w:hint="cs"/>
          <w:sz w:val="28"/>
          <w:szCs w:val="28"/>
          <w:rtl/>
        </w:rPr>
        <w:t>تم اختيار المرشح الذي يستوفي أكبر عدد منها</w:t>
      </w:r>
      <w:r w:rsidR="00C92FC1" w:rsidRPr="002F65C2">
        <w:rPr>
          <w:rFonts w:asciiTheme="minorBidi" w:hAnsiTheme="minorBidi"/>
          <w:sz w:val="28"/>
          <w:szCs w:val="28"/>
          <w:rtl/>
        </w:rPr>
        <w:t>.</w:t>
      </w:r>
    </w:p>
    <w:p w:rsidR="00C92FC1" w:rsidRPr="002F65C2" w:rsidRDefault="005B2100" w:rsidP="00442A39">
      <w:pPr>
        <w:pStyle w:val="a6"/>
        <w:numPr>
          <w:ilvl w:val="0"/>
          <w:numId w:val="2"/>
        </w:numPr>
        <w:tabs>
          <w:tab w:val="left" w:pos="1701"/>
          <w:tab w:val="left" w:pos="10490"/>
        </w:tabs>
        <w:spacing w:before="120" w:after="120" w:line="360" w:lineRule="auto"/>
        <w:ind w:left="1559" w:right="1276" w:hanging="283"/>
        <w:rPr>
          <w:rFonts w:asciiTheme="minorBidi" w:hAnsiTheme="minorBidi"/>
          <w:sz w:val="28"/>
          <w:szCs w:val="28"/>
        </w:rPr>
      </w:pPr>
      <w:r w:rsidRPr="002F65C2">
        <w:rPr>
          <w:rFonts w:asciiTheme="minorBidi" w:hAnsiTheme="minorBidi" w:hint="cs"/>
          <w:sz w:val="28"/>
          <w:szCs w:val="28"/>
          <w:rtl/>
        </w:rPr>
        <w:t xml:space="preserve">يرفع رئيس مجلس إدارة الجمعية نتائج التصويت واسم المرشح لرئاسة هيئة تحرير المجلة العلمية للمشرف على </w:t>
      </w:r>
      <w:r w:rsidRPr="00442A39">
        <w:rPr>
          <w:rFonts w:asciiTheme="minorBidi" w:hAnsiTheme="minorBidi" w:hint="cs"/>
          <w:sz w:val="28"/>
          <w:szCs w:val="28"/>
          <w:rtl/>
        </w:rPr>
        <w:t>إدارة الجمعيات العلمية</w:t>
      </w:r>
      <w:r w:rsidRPr="002F65C2">
        <w:rPr>
          <w:rFonts w:asciiTheme="minorBidi" w:hAnsiTheme="minorBidi" w:hint="cs"/>
          <w:sz w:val="28"/>
          <w:szCs w:val="28"/>
          <w:rtl/>
        </w:rPr>
        <w:t xml:space="preserve"> في مدة لا تزيد عن أسبوع من تاريخ انعقاد المجلس، على</w:t>
      </w:r>
      <w:r w:rsidR="004D6882" w:rsidRPr="002F65C2">
        <w:rPr>
          <w:rFonts w:asciiTheme="minorBidi" w:hAnsiTheme="minorBidi" w:hint="cs"/>
          <w:sz w:val="28"/>
          <w:szCs w:val="28"/>
          <w:rtl/>
        </w:rPr>
        <w:t xml:space="preserve"> أن يصدر قرار تعيين رئيس هيئة التحرير من قبل وكيل الجامعة للدراسات العليا والبحث العلمي</w:t>
      </w:r>
      <w:r w:rsidR="00AB1935" w:rsidRPr="002F65C2">
        <w:rPr>
          <w:rFonts w:asciiTheme="minorBidi" w:hAnsiTheme="minorBidi"/>
          <w:sz w:val="28"/>
          <w:szCs w:val="28"/>
        </w:rPr>
        <w:t>.</w:t>
      </w:r>
    </w:p>
    <w:p w:rsidR="0043360F" w:rsidRPr="002F65C2" w:rsidRDefault="0043360F" w:rsidP="0026452B">
      <w:pPr>
        <w:tabs>
          <w:tab w:val="left" w:pos="1310"/>
          <w:tab w:val="left" w:pos="1559"/>
        </w:tabs>
        <w:spacing w:before="240"/>
        <w:ind w:left="1418" w:right="1134" w:hanging="142"/>
        <w:rPr>
          <w:sz w:val="28"/>
          <w:szCs w:val="28"/>
          <w:rtl/>
        </w:rPr>
      </w:pPr>
    </w:p>
    <w:p w:rsidR="004D6882" w:rsidRPr="002F65C2" w:rsidRDefault="004D6882" w:rsidP="0026452B">
      <w:pPr>
        <w:tabs>
          <w:tab w:val="left" w:pos="1310"/>
          <w:tab w:val="left" w:pos="1559"/>
        </w:tabs>
        <w:spacing w:before="240"/>
        <w:ind w:left="1418" w:right="1134" w:hanging="142"/>
        <w:rPr>
          <w:sz w:val="28"/>
          <w:szCs w:val="28"/>
          <w:rtl/>
        </w:rPr>
      </w:pPr>
    </w:p>
    <w:p w:rsidR="004D6882" w:rsidRPr="002F65C2" w:rsidRDefault="004D6882" w:rsidP="0026452B">
      <w:pPr>
        <w:tabs>
          <w:tab w:val="left" w:pos="1310"/>
          <w:tab w:val="left" w:pos="1559"/>
        </w:tabs>
        <w:spacing w:before="240"/>
        <w:ind w:left="1418" w:right="1134" w:hanging="142"/>
        <w:rPr>
          <w:sz w:val="28"/>
          <w:szCs w:val="28"/>
          <w:rtl/>
        </w:rPr>
      </w:pPr>
    </w:p>
    <w:p w:rsidR="004D6882" w:rsidRPr="002F65C2" w:rsidRDefault="004D6882" w:rsidP="0026452B">
      <w:pPr>
        <w:tabs>
          <w:tab w:val="left" w:pos="1310"/>
          <w:tab w:val="left" w:pos="1559"/>
        </w:tabs>
        <w:spacing w:before="240"/>
        <w:ind w:left="1418" w:right="1134" w:hanging="142"/>
        <w:rPr>
          <w:sz w:val="28"/>
          <w:szCs w:val="28"/>
          <w:rtl/>
        </w:rPr>
      </w:pPr>
    </w:p>
    <w:p w:rsidR="004D6882" w:rsidRPr="002F65C2" w:rsidRDefault="00D937B5" w:rsidP="0026452B">
      <w:pPr>
        <w:tabs>
          <w:tab w:val="left" w:pos="1310"/>
          <w:tab w:val="left" w:pos="1559"/>
        </w:tabs>
        <w:spacing w:before="240"/>
        <w:ind w:left="1418" w:right="1134" w:hanging="142"/>
        <w:rPr>
          <w:sz w:val="28"/>
          <w:szCs w:val="28"/>
          <w:rtl/>
        </w:rPr>
      </w:pPr>
      <w:r>
        <w:rPr>
          <w:noProof/>
          <w:sz w:val="28"/>
          <w:szCs w:val="28"/>
          <w:rtl/>
        </w:rPr>
        <w:lastRenderedPageBreak/>
        <w:pict>
          <v:rect id="_x0000_s1031" style="position:absolute;left:0;text-align:left;margin-left:36.8pt;margin-top:3.15pt;width:7in;height:24.25pt;z-index:251661312" fillcolor="#039" stroked="f">
            <v:fill rotate="t"/>
            <v:textbox style="mso-next-textbox:#_x0000_s1031">
              <w:txbxContent>
                <w:p w:rsidR="00402804" w:rsidRPr="003F3FD6" w:rsidRDefault="00402804" w:rsidP="004D6882">
                  <w:pPr>
                    <w:rPr>
                      <w:rFonts w:asciiTheme="majorBidi" w:hAnsiTheme="majorBidi" w:cstheme="majorBidi"/>
                      <w:b/>
                      <w:bCs/>
                      <w:sz w:val="28"/>
                      <w:szCs w:val="28"/>
                    </w:rPr>
                  </w:pPr>
                  <w:r>
                    <w:rPr>
                      <w:rFonts w:asciiTheme="majorBidi" w:hAnsiTheme="majorBidi" w:cstheme="majorBidi" w:hint="cs"/>
                      <w:b/>
                      <w:bCs/>
                      <w:sz w:val="28"/>
                      <w:szCs w:val="28"/>
                      <w:rtl/>
                    </w:rPr>
                    <w:t xml:space="preserve">المادة الثالثة : مهام رؤساء هيئات تحرير المجلات العلمية التابعة للجمعيات العلمية  </w:t>
                  </w:r>
                </w:p>
              </w:txbxContent>
            </v:textbox>
            <w10:wrap anchorx="page"/>
          </v:rect>
        </w:pict>
      </w:r>
    </w:p>
    <w:p w:rsidR="004D6882" w:rsidRPr="002F65C2" w:rsidRDefault="004D6882" w:rsidP="003C7936">
      <w:pPr>
        <w:pStyle w:val="a6"/>
        <w:numPr>
          <w:ilvl w:val="0"/>
          <w:numId w:val="3"/>
        </w:numPr>
        <w:tabs>
          <w:tab w:val="left" w:pos="1310"/>
          <w:tab w:val="left" w:pos="1701"/>
        </w:tabs>
        <w:spacing w:before="240"/>
        <w:ind w:left="1559" w:right="1134" w:hanging="283"/>
        <w:rPr>
          <w:sz w:val="28"/>
          <w:szCs w:val="28"/>
        </w:rPr>
      </w:pPr>
      <w:r w:rsidRPr="002F65C2">
        <w:rPr>
          <w:rFonts w:hint="cs"/>
          <w:sz w:val="28"/>
          <w:szCs w:val="28"/>
          <w:rtl/>
        </w:rPr>
        <w:t>ترؤس جلسات هيئة تحرير المجلة العلمية.</w:t>
      </w:r>
    </w:p>
    <w:p w:rsidR="004D6882" w:rsidRPr="002F65C2" w:rsidRDefault="004D6882" w:rsidP="003C7936">
      <w:pPr>
        <w:pStyle w:val="a6"/>
        <w:numPr>
          <w:ilvl w:val="0"/>
          <w:numId w:val="3"/>
        </w:numPr>
        <w:tabs>
          <w:tab w:val="left" w:pos="1134"/>
          <w:tab w:val="left" w:pos="1701"/>
        </w:tabs>
        <w:spacing w:before="240"/>
        <w:ind w:left="1559" w:right="1134" w:hanging="283"/>
        <w:rPr>
          <w:sz w:val="28"/>
          <w:szCs w:val="28"/>
        </w:rPr>
      </w:pPr>
      <w:r w:rsidRPr="002F65C2">
        <w:rPr>
          <w:rFonts w:hint="cs"/>
          <w:sz w:val="28"/>
          <w:szCs w:val="28"/>
          <w:rtl/>
        </w:rPr>
        <w:t>الإشراف على سير العمل في المجلة العلمية، ومتابعة الجهات المعنية بالجامعة فيما يخص النشر والطباعة والمكافآت.</w:t>
      </w:r>
    </w:p>
    <w:p w:rsidR="004D6882" w:rsidRPr="002F65C2" w:rsidRDefault="004D6882" w:rsidP="003C7936">
      <w:pPr>
        <w:pStyle w:val="a6"/>
        <w:numPr>
          <w:ilvl w:val="0"/>
          <w:numId w:val="3"/>
        </w:numPr>
        <w:tabs>
          <w:tab w:val="left" w:pos="1310"/>
          <w:tab w:val="left" w:pos="1701"/>
        </w:tabs>
        <w:spacing w:before="240"/>
        <w:ind w:left="1559" w:right="1134" w:hanging="283"/>
        <w:rPr>
          <w:sz w:val="28"/>
          <w:szCs w:val="28"/>
        </w:rPr>
      </w:pPr>
      <w:r w:rsidRPr="002F65C2">
        <w:rPr>
          <w:rFonts w:hint="cs"/>
          <w:sz w:val="28"/>
          <w:szCs w:val="28"/>
          <w:rtl/>
        </w:rPr>
        <w:t>تمثيل المجلة العلمية أمام الجهات المعنية داخل وخارج الجامعة.</w:t>
      </w:r>
    </w:p>
    <w:p w:rsidR="004D6882" w:rsidRPr="002F65C2" w:rsidRDefault="004D6882" w:rsidP="003C7936">
      <w:pPr>
        <w:pStyle w:val="a6"/>
        <w:numPr>
          <w:ilvl w:val="0"/>
          <w:numId w:val="3"/>
        </w:numPr>
        <w:tabs>
          <w:tab w:val="left" w:pos="1310"/>
          <w:tab w:val="left" w:pos="1701"/>
        </w:tabs>
        <w:spacing w:before="240"/>
        <w:ind w:left="1559" w:right="1134" w:hanging="283"/>
        <w:rPr>
          <w:sz w:val="28"/>
          <w:szCs w:val="28"/>
        </w:rPr>
      </w:pPr>
      <w:r w:rsidRPr="002F65C2">
        <w:rPr>
          <w:rFonts w:hint="cs"/>
          <w:sz w:val="28"/>
          <w:szCs w:val="28"/>
          <w:rtl/>
        </w:rPr>
        <w:t xml:space="preserve">متابعة مسار الأوراق العلمية بشكل إلكتروني بما </w:t>
      </w:r>
      <w:r w:rsidR="00114853" w:rsidRPr="002F65C2">
        <w:rPr>
          <w:rFonts w:hint="cs"/>
          <w:sz w:val="28"/>
          <w:szCs w:val="28"/>
          <w:rtl/>
        </w:rPr>
        <w:t>يتوافق مع الآلية التي تضعها وكالة الجامعة للدراسات العليا والبحث العلمي والمبنية على الاتفاق الذي يتم مع الناشر.</w:t>
      </w:r>
    </w:p>
    <w:p w:rsidR="00114853" w:rsidRPr="002F65C2" w:rsidRDefault="00114853" w:rsidP="003C7936">
      <w:pPr>
        <w:pStyle w:val="a6"/>
        <w:numPr>
          <w:ilvl w:val="0"/>
          <w:numId w:val="3"/>
        </w:numPr>
        <w:tabs>
          <w:tab w:val="left" w:pos="1310"/>
          <w:tab w:val="left" w:pos="1701"/>
        </w:tabs>
        <w:spacing w:before="240"/>
        <w:ind w:left="1559" w:right="1134" w:hanging="283"/>
        <w:rPr>
          <w:sz w:val="28"/>
          <w:szCs w:val="28"/>
        </w:rPr>
      </w:pPr>
      <w:r w:rsidRPr="002F65C2">
        <w:rPr>
          <w:rFonts w:hint="cs"/>
          <w:sz w:val="28"/>
          <w:szCs w:val="28"/>
          <w:rtl/>
        </w:rPr>
        <w:t>إعداد تقرير سنوي عما تم إنجازه في هيئة تحرير المجلة العلمية بالاشتراك مع أعضاء هيئة التحرير ورفعه لرئيس مجلس إدارة الجمعية لإضافته للتقرير السنوي الذي يعرض على الجمعية العمومية.</w:t>
      </w:r>
    </w:p>
    <w:p w:rsidR="00114853" w:rsidRPr="002F65C2" w:rsidRDefault="00114853" w:rsidP="00442A39">
      <w:pPr>
        <w:pStyle w:val="a6"/>
        <w:numPr>
          <w:ilvl w:val="0"/>
          <w:numId w:val="3"/>
        </w:numPr>
        <w:tabs>
          <w:tab w:val="left" w:pos="1310"/>
          <w:tab w:val="left" w:pos="1701"/>
        </w:tabs>
        <w:spacing w:before="240"/>
        <w:ind w:left="1559" w:right="1134" w:hanging="283"/>
        <w:rPr>
          <w:sz w:val="28"/>
          <w:szCs w:val="28"/>
        </w:rPr>
      </w:pPr>
      <w:r w:rsidRPr="002F65C2">
        <w:rPr>
          <w:rFonts w:hint="cs"/>
          <w:sz w:val="28"/>
          <w:szCs w:val="28"/>
          <w:rtl/>
        </w:rPr>
        <w:t xml:space="preserve">ترشيح أسماء لعضوية هيئة تحرير المجلة العلمية ورفعها مع السير الذاتية لرئيس مجلس إدارة الجمعية لعرضها على المجلس ورفعها </w:t>
      </w:r>
      <w:r w:rsidR="003507F4" w:rsidRPr="002F65C2">
        <w:rPr>
          <w:rFonts w:hint="cs"/>
          <w:sz w:val="28"/>
          <w:szCs w:val="28"/>
          <w:rtl/>
        </w:rPr>
        <w:t xml:space="preserve">للمشرف على </w:t>
      </w:r>
      <w:r w:rsidR="003507F4" w:rsidRPr="00442A39">
        <w:rPr>
          <w:rFonts w:hint="cs"/>
          <w:sz w:val="28"/>
          <w:szCs w:val="28"/>
          <w:rtl/>
        </w:rPr>
        <w:t>إدارة الجمعيات</w:t>
      </w:r>
      <w:r w:rsidR="00442A39">
        <w:rPr>
          <w:rFonts w:hint="cs"/>
          <w:sz w:val="28"/>
          <w:szCs w:val="28"/>
          <w:rtl/>
        </w:rPr>
        <w:t xml:space="preserve"> العلمية</w:t>
      </w:r>
      <w:r w:rsidR="003507F4" w:rsidRPr="002F65C2">
        <w:rPr>
          <w:rFonts w:hint="cs"/>
          <w:sz w:val="28"/>
          <w:szCs w:val="28"/>
          <w:rtl/>
        </w:rPr>
        <w:t xml:space="preserve"> بعد التأكد من استيفاء المرشحين للمعايير الواردة في المادة الرابعة من هذه القواعد، ويجوز اختيار المرشحين المستوفين لأكبر عدد من هذه المعايير في حال عدم وجود من يستوفيها، على أن يصدر قرار تعيين أعضاء هيئة التحرير من قبل وكيل الجامعة للدراسات العليا والبحث العلمي وألا يقل العدد الكلي لرئيس وأعضاء هيئة التحرير عن خمسة ولا يزيد عن تسعة.</w:t>
      </w:r>
    </w:p>
    <w:p w:rsidR="003507F4" w:rsidRPr="002F65C2" w:rsidRDefault="003507F4" w:rsidP="003C7936">
      <w:pPr>
        <w:pStyle w:val="a6"/>
        <w:numPr>
          <w:ilvl w:val="0"/>
          <w:numId w:val="3"/>
        </w:numPr>
        <w:tabs>
          <w:tab w:val="left" w:pos="1310"/>
          <w:tab w:val="left" w:pos="1701"/>
        </w:tabs>
        <w:spacing w:before="240"/>
        <w:ind w:left="1559" w:right="1134" w:hanging="283"/>
        <w:rPr>
          <w:sz w:val="28"/>
          <w:szCs w:val="28"/>
        </w:rPr>
      </w:pPr>
      <w:r w:rsidRPr="002F65C2">
        <w:rPr>
          <w:rFonts w:hint="cs"/>
          <w:sz w:val="28"/>
          <w:szCs w:val="28"/>
          <w:rtl/>
        </w:rPr>
        <w:t xml:space="preserve">تعيين نائب لرئيس هيئة تحرير المجلة العلمية من بين أعضاء هيئة التحرير الذين أقرهم مجلس إدارة </w:t>
      </w:r>
      <w:r w:rsidR="00672E09" w:rsidRPr="002F65C2">
        <w:rPr>
          <w:rFonts w:hint="cs"/>
          <w:sz w:val="28"/>
          <w:szCs w:val="28"/>
          <w:rtl/>
        </w:rPr>
        <w:t>الجمعية ليقوم بأعمال رئيس هيئة التحرير في حال غيابه.</w:t>
      </w:r>
    </w:p>
    <w:p w:rsidR="00672E09" w:rsidRPr="002F65C2" w:rsidRDefault="00672E09" w:rsidP="003C7936">
      <w:pPr>
        <w:pStyle w:val="a6"/>
        <w:numPr>
          <w:ilvl w:val="0"/>
          <w:numId w:val="3"/>
        </w:numPr>
        <w:tabs>
          <w:tab w:val="left" w:pos="1310"/>
          <w:tab w:val="left" w:pos="1701"/>
        </w:tabs>
        <w:spacing w:before="240"/>
        <w:ind w:left="1559" w:right="1134" w:hanging="283"/>
        <w:rPr>
          <w:sz w:val="28"/>
          <w:szCs w:val="28"/>
        </w:rPr>
      </w:pPr>
      <w:r w:rsidRPr="002F65C2">
        <w:rPr>
          <w:rFonts w:hint="cs"/>
          <w:sz w:val="28"/>
          <w:szCs w:val="28"/>
          <w:rtl/>
        </w:rPr>
        <w:t>العمل على إدراج المجلة العلمية ضمن التصنيفات العالمية ذات العلاقة.</w:t>
      </w:r>
    </w:p>
    <w:p w:rsidR="00672E09" w:rsidRPr="002F65C2" w:rsidRDefault="00672E09" w:rsidP="003C7936">
      <w:pPr>
        <w:pStyle w:val="a6"/>
        <w:numPr>
          <w:ilvl w:val="0"/>
          <w:numId w:val="3"/>
        </w:numPr>
        <w:tabs>
          <w:tab w:val="left" w:pos="1310"/>
          <w:tab w:val="left" w:pos="1701"/>
        </w:tabs>
        <w:spacing w:before="240"/>
        <w:ind w:left="1559" w:right="1134" w:hanging="283"/>
        <w:rPr>
          <w:sz w:val="28"/>
          <w:szCs w:val="28"/>
        </w:rPr>
      </w:pPr>
      <w:r w:rsidRPr="002F65C2">
        <w:rPr>
          <w:rFonts w:hint="cs"/>
          <w:sz w:val="28"/>
          <w:szCs w:val="28"/>
          <w:rtl/>
        </w:rPr>
        <w:t>العمل على رفع معامل تأثير المجلة العلمية بعد إدراجها ضمن التصنيفات العالمية.</w:t>
      </w:r>
    </w:p>
    <w:p w:rsidR="00672E09" w:rsidRPr="002F65C2" w:rsidRDefault="00672E09" w:rsidP="003C7936">
      <w:pPr>
        <w:pStyle w:val="a6"/>
        <w:numPr>
          <w:ilvl w:val="0"/>
          <w:numId w:val="3"/>
        </w:numPr>
        <w:tabs>
          <w:tab w:val="left" w:pos="1310"/>
          <w:tab w:val="left" w:pos="1701"/>
        </w:tabs>
        <w:spacing w:before="240"/>
        <w:ind w:left="1559" w:right="1134" w:hanging="283"/>
        <w:rPr>
          <w:sz w:val="28"/>
          <w:szCs w:val="28"/>
        </w:rPr>
      </w:pPr>
      <w:r w:rsidRPr="002F65C2">
        <w:rPr>
          <w:rFonts w:hint="cs"/>
          <w:sz w:val="28"/>
          <w:szCs w:val="28"/>
          <w:rtl/>
        </w:rPr>
        <w:t>العمل على استقطاب النشر العالمي في المجلة العلمية.</w:t>
      </w:r>
    </w:p>
    <w:p w:rsidR="00672E09" w:rsidRPr="002F65C2" w:rsidRDefault="00672E09" w:rsidP="003C7936">
      <w:pPr>
        <w:pStyle w:val="a6"/>
        <w:numPr>
          <w:ilvl w:val="0"/>
          <w:numId w:val="3"/>
        </w:numPr>
        <w:tabs>
          <w:tab w:val="left" w:pos="1310"/>
          <w:tab w:val="left" w:pos="1701"/>
        </w:tabs>
        <w:spacing w:before="240"/>
        <w:ind w:left="1559" w:right="1134" w:hanging="283"/>
        <w:rPr>
          <w:sz w:val="28"/>
          <w:szCs w:val="28"/>
        </w:rPr>
      </w:pPr>
      <w:r w:rsidRPr="002F65C2">
        <w:rPr>
          <w:rFonts w:hint="cs"/>
          <w:sz w:val="28"/>
          <w:szCs w:val="28"/>
          <w:rtl/>
        </w:rPr>
        <w:t>العمل على زيادة عدد الاقتباسات من الأبحاث المنشورة في المجلة العلمية.</w:t>
      </w:r>
    </w:p>
    <w:p w:rsidR="00672E09" w:rsidRPr="002F65C2" w:rsidRDefault="00672E09" w:rsidP="003C7936">
      <w:pPr>
        <w:pStyle w:val="a6"/>
        <w:numPr>
          <w:ilvl w:val="0"/>
          <w:numId w:val="3"/>
        </w:numPr>
        <w:tabs>
          <w:tab w:val="left" w:pos="1310"/>
          <w:tab w:val="left" w:pos="1701"/>
        </w:tabs>
        <w:spacing w:before="240"/>
        <w:ind w:left="1559" w:right="1134" w:hanging="283"/>
        <w:rPr>
          <w:sz w:val="28"/>
          <w:szCs w:val="28"/>
        </w:rPr>
      </w:pPr>
      <w:r w:rsidRPr="002F65C2">
        <w:rPr>
          <w:rFonts w:hint="cs"/>
          <w:sz w:val="28"/>
          <w:szCs w:val="28"/>
          <w:rtl/>
        </w:rPr>
        <w:t>العمل على زيادة عدد المشتركين في المجلة العلمية.</w:t>
      </w:r>
    </w:p>
    <w:p w:rsidR="00672E09" w:rsidRPr="002F65C2" w:rsidRDefault="00672E09" w:rsidP="0026452B">
      <w:pPr>
        <w:tabs>
          <w:tab w:val="left" w:pos="1310"/>
          <w:tab w:val="left" w:pos="1559"/>
        </w:tabs>
        <w:spacing w:before="240"/>
        <w:ind w:left="1418" w:right="1134" w:hanging="142"/>
        <w:rPr>
          <w:sz w:val="28"/>
          <w:szCs w:val="28"/>
          <w:rtl/>
        </w:rPr>
      </w:pPr>
    </w:p>
    <w:p w:rsidR="00672E09" w:rsidRPr="002F65C2" w:rsidRDefault="00D937B5" w:rsidP="0026452B">
      <w:pPr>
        <w:tabs>
          <w:tab w:val="left" w:pos="1310"/>
          <w:tab w:val="left" w:pos="1559"/>
        </w:tabs>
        <w:spacing w:before="240"/>
        <w:ind w:left="1418" w:right="1134" w:hanging="142"/>
        <w:rPr>
          <w:sz w:val="28"/>
          <w:szCs w:val="28"/>
          <w:rtl/>
        </w:rPr>
      </w:pPr>
      <w:r>
        <w:rPr>
          <w:noProof/>
          <w:sz w:val="28"/>
          <w:szCs w:val="28"/>
          <w:rtl/>
        </w:rPr>
        <w:pict>
          <v:rect id="_x0000_s1032" style="position:absolute;left:0;text-align:left;margin-left:36.8pt;margin-top:4.3pt;width:7in;height:24.25pt;z-index:251662336" fillcolor="#039" stroked="f">
            <v:fill rotate="t"/>
            <v:textbox style="mso-next-textbox:#_x0000_s1032">
              <w:txbxContent>
                <w:p w:rsidR="00402804" w:rsidRPr="003F3FD6" w:rsidRDefault="00402804" w:rsidP="00672E09">
                  <w:pPr>
                    <w:rPr>
                      <w:rFonts w:asciiTheme="majorBidi" w:hAnsiTheme="majorBidi" w:cstheme="majorBidi"/>
                      <w:b/>
                      <w:bCs/>
                      <w:sz w:val="28"/>
                      <w:szCs w:val="28"/>
                    </w:rPr>
                  </w:pPr>
                  <w:r>
                    <w:rPr>
                      <w:rFonts w:asciiTheme="majorBidi" w:hAnsiTheme="majorBidi" w:cstheme="majorBidi" w:hint="cs"/>
                      <w:b/>
                      <w:bCs/>
                      <w:sz w:val="28"/>
                      <w:szCs w:val="28"/>
                      <w:rtl/>
                    </w:rPr>
                    <w:t xml:space="preserve">المادة الرابعة : معايير اختيار أعضاء هيئات تحرير المجلات العلمية التابعة للجمعيات العلمية  </w:t>
                  </w:r>
                </w:p>
              </w:txbxContent>
            </v:textbox>
            <w10:wrap anchorx="page"/>
          </v:rect>
        </w:pict>
      </w:r>
    </w:p>
    <w:p w:rsidR="00672E09" w:rsidRPr="002F65C2" w:rsidRDefault="00672E09" w:rsidP="003C7936">
      <w:pPr>
        <w:pStyle w:val="a6"/>
        <w:numPr>
          <w:ilvl w:val="0"/>
          <w:numId w:val="4"/>
        </w:numPr>
        <w:tabs>
          <w:tab w:val="left" w:pos="1559"/>
          <w:tab w:val="left" w:pos="1701"/>
        </w:tabs>
        <w:spacing w:before="240"/>
        <w:ind w:left="1418" w:right="1134" w:hanging="142"/>
        <w:rPr>
          <w:sz w:val="28"/>
          <w:szCs w:val="28"/>
        </w:rPr>
      </w:pPr>
      <w:r w:rsidRPr="002F65C2">
        <w:rPr>
          <w:rFonts w:hint="cs"/>
          <w:sz w:val="28"/>
          <w:szCs w:val="28"/>
          <w:rtl/>
        </w:rPr>
        <w:t>أن يكون برتبة أستاذ مشارك على الأقل أو ما يعادلها من حيث الانتاج العلمي.</w:t>
      </w:r>
    </w:p>
    <w:p w:rsidR="00672E09" w:rsidRPr="002F65C2" w:rsidRDefault="00672E09" w:rsidP="003C7936">
      <w:pPr>
        <w:pStyle w:val="a6"/>
        <w:numPr>
          <w:ilvl w:val="0"/>
          <w:numId w:val="4"/>
        </w:numPr>
        <w:tabs>
          <w:tab w:val="left" w:pos="1559"/>
          <w:tab w:val="left" w:pos="1701"/>
        </w:tabs>
        <w:spacing w:before="240"/>
        <w:ind w:left="1418" w:right="1134" w:hanging="142"/>
        <w:rPr>
          <w:sz w:val="28"/>
          <w:szCs w:val="28"/>
        </w:rPr>
      </w:pPr>
      <w:r w:rsidRPr="002F65C2">
        <w:rPr>
          <w:rFonts w:hint="cs"/>
          <w:sz w:val="28"/>
          <w:szCs w:val="28"/>
          <w:rtl/>
        </w:rPr>
        <w:t>أن يكون متخصصاً في مجال تخصص المجلة العلمية.</w:t>
      </w:r>
    </w:p>
    <w:p w:rsidR="00672E09" w:rsidRPr="002F65C2" w:rsidRDefault="00672E09" w:rsidP="003C7936">
      <w:pPr>
        <w:pStyle w:val="a6"/>
        <w:numPr>
          <w:ilvl w:val="0"/>
          <w:numId w:val="4"/>
        </w:numPr>
        <w:tabs>
          <w:tab w:val="left" w:pos="1559"/>
          <w:tab w:val="left" w:pos="1701"/>
        </w:tabs>
        <w:spacing w:before="240"/>
        <w:ind w:left="1418" w:right="1134" w:hanging="142"/>
        <w:rPr>
          <w:sz w:val="28"/>
          <w:szCs w:val="28"/>
        </w:rPr>
      </w:pPr>
      <w:r w:rsidRPr="002F65C2">
        <w:rPr>
          <w:rFonts w:hint="cs"/>
          <w:sz w:val="28"/>
          <w:szCs w:val="28"/>
          <w:rtl/>
        </w:rPr>
        <w:t>أن يكون قد سبق له النشر في مجلات علمية عالمية مصنفة.</w:t>
      </w:r>
    </w:p>
    <w:p w:rsidR="00672E09" w:rsidRPr="002F65C2" w:rsidRDefault="00672E09" w:rsidP="003C7936">
      <w:pPr>
        <w:pStyle w:val="a6"/>
        <w:numPr>
          <w:ilvl w:val="0"/>
          <w:numId w:val="4"/>
        </w:numPr>
        <w:tabs>
          <w:tab w:val="left" w:pos="1559"/>
          <w:tab w:val="left" w:pos="1701"/>
        </w:tabs>
        <w:spacing w:before="240"/>
        <w:ind w:left="1418" w:right="1134" w:hanging="142"/>
        <w:rPr>
          <w:sz w:val="28"/>
          <w:szCs w:val="28"/>
        </w:rPr>
      </w:pPr>
      <w:r w:rsidRPr="002F65C2">
        <w:rPr>
          <w:rFonts w:hint="cs"/>
          <w:sz w:val="28"/>
          <w:szCs w:val="28"/>
          <w:rtl/>
        </w:rPr>
        <w:t>أن يكون قد نشر بحثاً واحداً على الأقل خلال السنتين الماضيتين.</w:t>
      </w:r>
    </w:p>
    <w:p w:rsidR="00672E09" w:rsidRPr="002F65C2" w:rsidRDefault="00672E09" w:rsidP="003C7936">
      <w:pPr>
        <w:pStyle w:val="a6"/>
        <w:numPr>
          <w:ilvl w:val="0"/>
          <w:numId w:val="4"/>
        </w:numPr>
        <w:tabs>
          <w:tab w:val="left" w:pos="1559"/>
          <w:tab w:val="left" w:pos="1701"/>
        </w:tabs>
        <w:spacing w:before="240"/>
        <w:ind w:left="1418" w:right="1134" w:hanging="142"/>
        <w:rPr>
          <w:sz w:val="28"/>
          <w:szCs w:val="28"/>
          <w:rtl/>
        </w:rPr>
      </w:pPr>
      <w:r w:rsidRPr="002F65C2">
        <w:rPr>
          <w:rFonts w:hint="cs"/>
          <w:sz w:val="28"/>
          <w:szCs w:val="28"/>
          <w:rtl/>
        </w:rPr>
        <w:t>أن يكون عضويته العاملة في الجمعية التي تتبع لها المجلة العلمية سارية.</w:t>
      </w:r>
    </w:p>
    <w:p w:rsidR="00672E09" w:rsidRPr="002F65C2" w:rsidRDefault="00672E09" w:rsidP="003C7936">
      <w:pPr>
        <w:tabs>
          <w:tab w:val="left" w:pos="1559"/>
          <w:tab w:val="left" w:pos="1701"/>
        </w:tabs>
        <w:ind w:left="1418" w:right="1134" w:hanging="142"/>
        <w:rPr>
          <w:sz w:val="28"/>
          <w:szCs w:val="28"/>
          <w:rtl/>
        </w:rPr>
      </w:pPr>
    </w:p>
    <w:p w:rsidR="00672E09" w:rsidRPr="002F65C2" w:rsidRDefault="00672E09" w:rsidP="001D454A">
      <w:pPr>
        <w:tabs>
          <w:tab w:val="left" w:pos="1559"/>
        </w:tabs>
        <w:ind w:left="1418" w:right="1134" w:hanging="142"/>
        <w:rPr>
          <w:sz w:val="28"/>
          <w:szCs w:val="28"/>
          <w:rtl/>
        </w:rPr>
      </w:pPr>
      <w:r w:rsidRPr="002F65C2">
        <w:rPr>
          <w:sz w:val="28"/>
          <w:szCs w:val="28"/>
          <w:rtl/>
        </w:rPr>
        <w:tab/>
      </w:r>
    </w:p>
    <w:p w:rsidR="00672E09" w:rsidRPr="002F65C2" w:rsidRDefault="00D937B5" w:rsidP="0026452B">
      <w:pPr>
        <w:tabs>
          <w:tab w:val="left" w:pos="1559"/>
        </w:tabs>
        <w:ind w:left="1418" w:right="1134" w:hanging="142"/>
        <w:rPr>
          <w:sz w:val="28"/>
          <w:szCs w:val="28"/>
          <w:rtl/>
        </w:rPr>
      </w:pPr>
      <w:r>
        <w:rPr>
          <w:noProof/>
          <w:sz w:val="28"/>
          <w:szCs w:val="28"/>
          <w:rtl/>
        </w:rPr>
        <w:lastRenderedPageBreak/>
        <w:pict>
          <v:rect id="_x0000_s1033" style="position:absolute;left:0;text-align:left;margin-left:36.75pt;margin-top:.4pt;width:7in;height:24.25pt;z-index:251663360" fillcolor="#039" stroked="f">
            <v:fill rotate="t"/>
            <v:textbox style="mso-next-textbox:#_x0000_s1033">
              <w:txbxContent>
                <w:p w:rsidR="00402804" w:rsidRPr="003F3FD6" w:rsidRDefault="00402804" w:rsidP="00672E09">
                  <w:pPr>
                    <w:rPr>
                      <w:rFonts w:asciiTheme="majorBidi" w:hAnsiTheme="majorBidi" w:cstheme="majorBidi"/>
                      <w:b/>
                      <w:bCs/>
                      <w:sz w:val="28"/>
                      <w:szCs w:val="28"/>
                    </w:rPr>
                  </w:pPr>
                  <w:r>
                    <w:rPr>
                      <w:rFonts w:asciiTheme="majorBidi" w:hAnsiTheme="majorBidi" w:cstheme="majorBidi" w:hint="cs"/>
                      <w:b/>
                      <w:bCs/>
                      <w:sz w:val="28"/>
                      <w:szCs w:val="28"/>
                      <w:rtl/>
                    </w:rPr>
                    <w:t>المادة الخامسة : مكافآت رؤساء وأعضاء هيئات تحرير المجلات العلمية التابعة ل</w:t>
                  </w:r>
                  <w:r w:rsidR="00665013">
                    <w:rPr>
                      <w:rFonts w:asciiTheme="majorBidi" w:hAnsiTheme="majorBidi" w:cstheme="majorBidi" w:hint="cs"/>
                      <w:b/>
                      <w:bCs/>
                      <w:sz w:val="28"/>
                      <w:szCs w:val="28"/>
                      <w:rtl/>
                    </w:rPr>
                    <w:t>لجمعيات العلمية والمحكمين</w:t>
                  </w:r>
                  <w:r>
                    <w:rPr>
                      <w:rFonts w:asciiTheme="majorBidi" w:hAnsiTheme="majorBidi" w:cstheme="majorBidi" w:hint="cs"/>
                      <w:b/>
                      <w:bCs/>
                      <w:sz w:val="28"/>
                      <w:szCs w:val="28"/>
                      <w:rtl/>
                    </w:rPr>
                    <w:t xml:space="preserve">  </w:t>
                  </w:r>
                </w:p>
              </w:txbxContent>
            </v:textbox>
            <w10:wrap anchorx="page"/>
          </v:rect>
        </w:pict>
      </w:r>
    </w:p>
    <w:p w:rsidR="00402804" w:rsidRPr="0085014C" w:rsidRDefault="00402804" w:rsidP="00442A39">
      <w:pPr>
        <w:tabs>
          <w:tab w:val="left" w:pos="1985"/>
        </w:tabs>
        <w:ind w:left="1418" w:right="1134"/>
        <w:rPr>
          <w:sz w:val="28"/>
          <w:szCs w:val="28"/>
        </w:rPr>
      </w:pPr>
      <w:r w:rsidRPr="0085014C">
        <w:rPr>
          <w:rFonts w:hint="cs"/>
          <w:sz w:val="28"/>
          <w:szCs w:val="28"/>
          <w:rtl/>
        </w:rPr>
        <w:t>يصرف دعم سنوي لرئيس هيئة تحرير المجلة العلمية مقدار</w:t>
      </w:r>
      <w:r w:rsidR="00376EF5" w:rsidRPr="0085014C">
        <w:rPr>
          <w:rFonts w:hint="cs"/>
          <w:sz w:val="28"/>
          <w:szCs w:val="28"/>
          <w:rtl/>
        </w:rPr>
        <w:t>ه</w:t>
      </w:r>
      <w:r w:rsidRPr="0085014C">
        <w:rPr>
          <w:rFonts w:hint="cs"/>
          <w:sz w:val="28"/>
          <w:szCs w:val="28"/>
          <w:rtl/>
        </w:rPr>
        <w:t xml:space="preserve"> مائة ألف (1</w:t>
      </w:r>
      <w:r w:rsidR="00442A39">
        <w:rPr>
          <w:rFonts w:hint="cs"/>
          <w:sz w:val="28"/>
          <w:szCs w:val="28"/>
          <w:rtl/>
        </w:rPr>
        <w:t>5</w:t>
      </w:r>
      <w:r w:rsidRPr="0085014C">
        <w:rPr>
          <w:rFonts w:hint="cs"/>
          <w:sz w:val="28"/>
          <w:szCs w:val="28"/>
          <w:rtl/>
        </w:rPr>
        <w:t>0.000) ريال للمجلة التي تقع ضمن قاعدة بيانات (</w:t>
      </w:r>
      <w:r w:rsidRPr="0085014C">
        <w:rPr>
          <w:sz w:val="28"/>
          <w:szCs w:val="28"/>
        </w:rPr>
        <w:t>ISI</w:t>
      </w:r>
      <w:r w:rsidR="00442A39">
        <w:rPr>
          <w:rFonts w:hint="cs"/>
          <w:sz w:val="28"/>
          <w:szCs w:val="28"/>
          <w:rtl/>
        </w:rPr>
        <w:t>) وخمسه وسبعون</w:t>
      </w:r>
      <w:r w:rsidRPr="0085014C">
        <w:rPr>
          <w:rFonts w:hint="cs"/>
          <w:sz w:val="28"/>
          <w:szCs w:val="28"/>
          <w:rtl/>
        </w:rPr>
        <w:t xml:space="preserve"> ألف (</w:t>
      </w:r>
      <w:r w:rsidR="00442A39">
        <w:rPr>
          <w:rFonts w:hint="cs"/>
          <w:sz w:val="28"/>
          <w:szCs w:val="28"/>
          <w:rtl/>
        </w:rPr>
        <w:t>75</w:t>
      </w:r>
      <w:r w:rsidRPr="0085014C">
        <w:rPr>
          <w:rFonts w:hint="cs"/>
          <w:sz w:val="28"/>
          <w:szCs w:val="28"/>
          <w:rtl/>
        </w:rPr>
        <w:t>.000) ريال للمجلة</w:t>
      </w:r>
      <w:r w:rsidR="00665013" w:rsidRPr="0085014C">
        <w:rPr>
          <w:rFonts w:hint="cs"/>
          <w:sz w:val="28"/>
          <w:szCs w:val="28"/>
          <w:rtl/>
        </w:rPr>
        <w:t xml:space="preserve"> </w:t>
      </w:r>
      <w:r w:rsidRPr="0085014C">
        <w:rPr>
          <w:rFonts w:hint="cs"/>
          <w:sz w:val="28"/>
          <w:szCs w:val="28"/>
          <w:rtl/>
        </w:rPr>
        <w:t>التي لا تقع ضمن قاعدة بيانات (</w:t>
      </w:r>
      <w:r w:rsidRPr="0085014C">
        <w:rPr>
          <w:sz w:val="28"/>
          <w:szCs w:val="28"/>
        </w:rPr>
        <w:t>ISI</w:t>
      </w:r>
      <w:r w:rsidR="0085014C">
        <w:rPr>
          <w:rFonts w:hint="cs"/>
          <w:sz w:val="28"/>
          <w:szCs w:val="28"/>
          <w:rtl/>
        </w:rPr>
        <w:t>)، ويستخدم فيما يلي</w:t>
      </w:r>
      <w:r w:rsidRPr="0085014C">
        <w:rPr>
          <w:rFonts w:hint="cs"/>
          <w:sz w:val="28"/>
          <w:szCs w:val="28"/>
          <w:rtl/>
        </w:rPr>
        <w:t>:</w:t>
      </w:r>
    </w:p>
    <w:p w:rsidR="00402804" w:rsidRPr="002F65C2" w:rsidRDefault="0085014C" w:rsidP="0085014C">
      <w:pPr>
        <w:pStyle w:val="a6"/>
        <w:tabs>
          <w:tab w:val="left" w:pos="1985"/>
        </w:tabs>
        <w:ind w:left="2279" w:right="1134"/>
        <w:rPr>
          <w:sz w:val="28"/>
          <w:szCs w:val="28"/>
        </w:rPr>
      </w:pPr>
      <w:r>
        <w:rPr>
          <w:rFonts w:hint="cs"/>
          <w:sz w:val="28"/>
          <w:szCs w:val="28"/>
          <w:rtl/>
        </w:rPr>
        <w:t>أ.</w:t>
      </w:r>
      <w:r w:rsidR="00442A39">
        <w:rPr>
          <w:rFonts w:hint="cs"/>
          <w:sz w:val="28"/>
          <w:szCs w:val="28"/>
          <w:rtl/>
        </w:rPr>
        <w:t xml:space="preserve"> </w:t>
      </w:r>
      <w:r w:rsidR="00402804" w:rsidRPr="002F65C2">
        <w:rPr>
          <w:rFonts w:hint="cs"/>
          <w:sz w:val="28"/>
          <w:szCs w:val="28"/>
          <w:rtl/>
        </w:rPr>
        <w:t>مكافآت رؤساء وأعضاء هيئات تحرير المجلات الع</w:t>
      </w:r>
      <w:r>
        <w:rPr>
          <w:rFonts w:hint="cs"/>
          <w:sz w:val="28"/>
          <w:szCs w:val="28"/>
          <w:rtl/>
        </w:rPr>
        <w:t xml:space="preserve">لمية التابعة للجمعيات العلمية والمحكمين، </w:t>
      </w:r>
      <w:r w:rsidR="00402804" w:rsidRPr="002F65C2">
        <w:rPr>
          <w:rFonts w:hint="cs"/>
          <w:sz w:val="28"/>
          <w:szCs w:val="28"/>
          <w:rtl/>
        </w:rPr>
        <w:t>حسب ما يراه مجلس إدارة الجمعية.</w:t>
      </w:r>
    </w:p>
    <w:p w:rsidR="00402804" w:rsidRPr="002F65C2" w:rsidRDefault="0085014C" w:rsidP="0085014C">
      <w:pPr>
        <w:pStyle w:val="a6"/>
        <w:tabs>
          <w:tab w:val="left" w:pos="1985"/>
        </w:tabs>
        <w:ind w:left="2279" w:right="1134"/>
        <w:rPr>
          <w:sz w:val="28"/>
          <w:szCs w:val="28"/>
        </w:rPr>
      </w:pPr>
      <w:r>
        <w:rPr>
          <w:rFonts w:hint="cs"/>
          <w:sz w:val="28"/>
          <w:szCs w:val="28"/>
          <w:rtl/>
        </w:rPr>
        <w:t>ب.</w:t>
      </w:r>
      <w:r w:rsidR="00442A39">
        <w:rPr>
          <w:rFonts w:hint="cs"/>
          <w:sz w:val="28"/>
          <w:szCs w:val="28"/>
          <w:rtl/>
        </w:rPr>
        <w:t xml:space="preserve"> </w:t>
      </w:r>
      <w:r w:rsidR="00402804" w:rsidRPr="002F65C2">
        <w:rPr>
          <w:rFonts w:hint="cs"/>
          <w:sz w:val="28"/>
          <w:szCs w:val="28"/>
          <w:rtl/>
        </w:rPr>
        <w:t>السكرتارية.</w:t>
      </w:r>
    </w:p>
    <w:p w:rsidR="00402804" w:rsidRPr="002F65C2" w:rsidRDefault="0085014C" w:rsidP="0085014C">
      <w:pPr>
        <w:pStyle w:val="a6"/>
        <w:tabs>
          <w:tab w:val="left" w:pos="1985"/>
        </w:tabs>
        <w:ind w:left="1559" w:right="1134"/>
        <w:rPr>
          <w:sz w:val="28"/>
          <w:szCs w:val="28"/>
        </w:rPr>
      </w:pPr>
      <w:r>
        <w:rPr>
          <w:rFonts w:hint="cs"/>
          <w:sz w:val="28"/>
          <w:szCs w:val="28"/>
          <w:rtl/>
        </w:rPr>
        <w:t xml:space="preserve">         ج.</w:t>
      </w:r>
      <w:r w:rsidR="00442A39">
        <w:rPr>
          <w:rFonts w:hint="cs"/>
          <w:sz w:val="28"/>
          <w:szCs w:val="28"/>
          <w:rtl/>
        </w:rPr>
        <w:t xml:space="preserve"> </w:t>
      </w:r>
      <w:r w:rsidR="00402804" w:rsidRPr="002F65C2">
        <w:rPr>
          <w:rFonts w:hint="cs"/>
          <w:sz w:val="28"/>
          <w:szCs w:val="28"/>
          <w:rtl/>
        </w:rPr>
        <w:t>النثريات (الطباعة، النسخ، المراسلات، الاتصالات، وما إلى ذلك).</w:t>
      </w:r>
    </w:p>
    <w:p w:rsidR="00402804" w:rsidRPr="002F65C2" w:rsidRDefault="00402804" w:rsidP="003C7936">
      <w:pPr>
        <w:tabs>
          <w:tab w:val="left" w:pos="1985"/>
        </w:tabs>
        <w:ind w:left="1559" w:right="1134" w:hanging="283"/>
        <w:rPr>
          <w:sz w:val="28"/>
          <w:szCs w:val="28"/>
          <w:rtl/>
        </w:rPr>
      </w:pPr>
    </w:p>
    <w:p w:rsidR="00402804" w:rsidRPr="002F65C2" w:rsidRDefault="00D937B5" w:rsidP="0026452B">
      <w:pPr>
        <w:tabs>
          <w:tab w:val="left" w:pos="1559"/>
        </w:tabs>
        <w:ind w:left="1418" w:right="1134" w:hanging="142"/>
        <w:rPr>
          <w:sz w:val="28"/>
          <w:szCs w:val="28"/>
          <w:rtl/>
        </w:rPr>
      </w:pPr>
      <w:r>
        <w:rPr>
          <w:noProof/>
          <w:sz w:val="28"/>
          <w:szCs w:val="28"/>
          <w:rtl/>
        </w:rPr>
        <w:pict>
          <v:rect id="_x0000_s1034" style="position:absolute;left:0;text-align:left;margin-left:36.75pt;margin-top:.85pt;width:7in;height:24.25pt;z-index:251664384" fillcolor="#039" stroked="f">
            <v:fill rotate="t"/>
            <v:textbox style="mso-next-textbox:#_x0000_s1034">
              <w:txbxContent>
                <w:p w:rsidR="00402804" w:rsidRPr="002F65C2" w:rsidRDefault="00402804" w:rsidP="00402804">
                  <w:pPr>
                    <w:rPr>
                      <w:rFonts w:asciiTheme="majorBidi" w:hAnsiTheme="majorBidi" w:cstheme="majorBidi"/>
                      <w:b/>
                      <w:bCs/>
                      <w:sz w:val="28"/>
                      <w:szCs w:val="28"/>
                    </w:rPr>
                  </w:pPr>
                  <w:r w:rsidRPr="002F65C2">
                    <w:rPr>
                      <w:rFonts w:asciiTheme="majorBidi" w:hAnsiTheme="majorBidi" w:cstheme="majorBidi" w:hint="cs"/>
                      <w:b/>
                      <w:bCs/>
                      <w:sz w:val="28"/>
                      <w:szCs w:val="28"/>
                      <w:rtl/>
                    </w:rPr>
                    <w:t xml:space="preserve">المادة السادسة : أحكام عامة   </w:t>
                  </w:r>
                </w:p>
              </w:txbxContent>
            </v:textbox>
            <w10:wrap anchorx="page"/>
          </v:rect>
        </w:pict>
      </w:r>
    </w:p>
    <w:p w:rsidR="00402804" w:rsidRPr="002F65C2" w:rsidRDefault="00402804" w:rsidP="003C7936">
      <w:pPr>
        <w:pStyle w:val="a6"/>
        <w:numPr>
          <w:ilvl w:val="0"/>
          <w:numId w:val="7"/>
        </w:numPr>
        <w:tabs>
          <w:tab w:val="left" w:pos="1701"/>
        </w:tabs>
        <w:ind w:left="1559" w:right="1134" w:hanging="283"/>
        <w:rPr>
          <w:sz w:val="28"/>
          <w:szCs w:val="28"/>
        </w:rPr>
      </w:pPr>
      <w:r w:rsidRPr="002F65C2">
        <w:rPr>
          <w:rFonts w:hint="cs"/>
          <w:sz w:val="28"/>
          <w:szCs w:val="28"/>
          <w:rtl/>
        </w:rPr>
        <w:t>مدة عمل رئيس هيئة تحرير المجلة العلمية التابعة لجمعية أربع سنوات تجديد لمدد مماثلة من قبل مجلس إدارة الجمعية.</w:t>
      </w:r>
    </w:p>
    <w:p w:rsidR="00402804" w:rsidRPr="002F65C2" w:rsidRDefault="00402804" w:rsidP="003C7936">
      <w:pPr>
        <w:pStyle w:val="a6"/>
        <w:numPr>
          <w:ilvl w:val="0"/>
          <w:numId w:val="7"/>
        </w:numPr>
        <w:tabs>
          <w:tab w:val="left" w:pos="1701"/>
        </w:tabs>
        <w:ind w:left="1559" w:right="1134" w:hanging="283"/>
        <w:rPr>
          <w:sz w:val="28"/>
          <w:szCs w:val="28"/>
        </w:rPr>
      </w:pPr>
      <w:r w:rsidRPr="002F65C2">
        <w:rPr>
          <w:rFonts w:hint="cs"/>
          <w:sz w:val="28"/>
          <w:szCs w:val="28"/>
          <w:rtl/>
        </w:rPr>
        <w:t>مدة عمل أعضاء هيئة تحرير المجلة ال</w:t>
      </w:r>
      <w:r w:rsidR="00665013">
        <w:rPr>
          <w:rFonts w:hint="cs"/>
          <w:sz w:val="28"/>
          <w:szCs w:val="28"/>
          <w:rtl/>
        </w:rPr>
        <w:t>علمية التابعة لجمعية سنتان تجدد</w:t>
      </w:r>
      <w:r w:rsidRPr="002F65C2">
        <w:rPr>
          <w:rFonts w:hint="cs"/>
          <w:sz w:val="28"/>
          <w:szCs w:val="28"/>
          <w:rtl/>
        </w:rPr>
        <w:t xml:space="preserve"> لمدد مماثلة من قبل مجلس إدارة الجمعية.</w:t>
      </w:r>
    </w:p>
    <w:p w:rsidR="00402804" w:rsidRPr="002F65C2" w:rsidRDefault="00402804" w:rsidP="003C7936">
      <w:pPr>
        <w:pStyle w:val="a6"/>
        <w:numPr>
          <w:ilvl w:val="0"/>
          <w:numId w:val="7"/>
        </w:numPr>
        <w:tabs>
          <w:tab w:val="left" w:pos="1701"/>
        </w:tabs>
        <w:ind w:left="1559" w:right="1134" w:hanging="283"/>
        <w:rPr>
          <w:sz w:val="28"/>
          <w:szCs w:val="28"/>
        </w:rPr>
      </w:pPr>
      <w:r w:rsidRPr="002F65C2">
        <w:rPr>
          <w:rFonts w:hint="cs"/>
          <w:sz w:val="28"/>
          <w:szCs w:val="28"/>
          <w:rtl/>
        </w:rPr>
        <w:t xml:space="preserve">بما لا يتعارض مع أحكام هذه القواعد يضع رئيس تحرير كل مجلة علمية بالاشتراك مع أعضاء هيئة التحرير الضوابط الداخلية اللازمة لتنظيم عمل هيئة </w:t>
      </w:r>
      <w:r w:rsidR="00665013">
        <w:rPr>
          <w:rFonts w:hint="cs"/>
          <w:sz w:val="28"/>
          <w:szCs w:val="28"/>
          <w:rtl/>
        </w:rPr>
        <w:t>التحرير وتقييم كفاءة أ</w:t>
      </w:r>
      <w:r w:rsidR="002F65C2" w:rsidRPr="002F65C2">
        <w:rPr>
          <w:rFonts w:hint="cs"/>
          <w:sz w:val="28"/>
          <w:szCs w:val="28"/>
          <w:rtl/>
        </w:rPr>
        <w:t>دائها وتحديد مهام أعضائها ويرفعها لرئيس مجلس إدارة الجمعية لإقرارها من قبل المجلس.</w:t>
      </w:r>
    </w:p>
    <w:p w:rsidR="002F65C2" w:rsidRPr="002F65C2" w:rsidRDefault="002F65C2" w:rsidP="003C7936">
      <w:pPr>
        <w:pStyle w:val="a6"/>
        <w:numPr>
          <w:ilvl w:val="0"/>
          <w:numId w:val="7"/>
        </w:numPr>
        <w:tabs>
          <w:tab w:val="left" w:pos="1701"/>
        </w:tabs>
        <w:ind w:left="1559" w:right="1134" w:hanging="283"/>
        <w:rPr>
          <w:sz w:val="28"/>
          <w:szCs w:val="28"/>
          <w:rtl/>
        </w:rPr>
      </w:pPr>
      <w:r w:rsidRPr="002F65C2">
        <w:rPr>
          <w:rFonts w:hint="cs"/>
          <w:sz w:val="28"/>
          <w:szCs w:val="28"/>
          <w:rtl/>
        </w:rPr>
        <w:t>لمجلس الجامعة حق تفسير هذه القواعد.</w:t>
      </w:r>
    </w:p>
    <w:sectPr w:rsidR="002F65C2" w:rsidRPr="002F65C2" w:rsidSect="00CA34F1">
      <w:headerReference w:type="default" r:id="rId9"/>
      <w:footerReference w:type="default" r:id="rId10"/>
      <w:pgSz w:w="11906" w:h="16838"/>
      <w:pgMar w:top="1985" w:right="140" w:bottom="1440" w:left="142" w:header="284" w:footer="2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7B5" w:rsidRDefault="00D937B5" w:rsidP="009E578B">
      <w:pPr>
        <w:spacing w:after="0" w:line="240" w:lineRule="auto"/>
      </w:pPr>
      <w:r>
        <w:separator/>
      </w:r>
    </w:p>
  </w:endnote>
  <w:endnote w:type="continuationSeparator" w:id="0">
    <w:p w:rsidR="00D937B5" w:rsidRDefault="00D937B5" w:rsidP="009E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gsong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tl/>
      </w:rPr>
      <w:id w:val="13075376"/>
      <w:docPartObj>
        <w:docPartGallery w:val="Page Numbers (Bottom of Page)"/>
        <w:docPartUnique/>
      </w:docPartObj>
    </w:sdtPr>
    <w:sdtEndPr/>
    <w:sdtContent>
      <w:p w:rsidR="00402804" w:rsidRPr="00A8632B" w:rsidRDefault="00D937B5" w:rsidP="00A8632B">
        <w:pPr>
          <w:pStyle w:val="a4"/>
          <w:jc w:val="center"/>
          <w:rPr>
            <w:color w:val="FFFFFF" w:themeColor="background1"/>
          </w:rPr>
        </w:pPr>
        <w:r>
          <w:rPr>
            <w:b/>
            <w:bCs/>
            <w:noProof/>
            <w:color w:val="FFFFFF" w:themeColor="background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8pt;width:1638.35pt;height:69.65pt;z-index:-251658240;mso-position-horizontal:center;mso-position-horizontal-relative:text;mso-position-vertical-relative:text">
              <v:imagedata r:id="rId1" o:title=""/>
            </v:shape>
            <o:OLEObject Type="Embed" ProgID="Photoshop.Image.11" ShapeID="_x0000_s2050" DrawAspect="Content" ObjectID="_1541837870" r:id="rId2">
              <o:FieldCodes>\s</o:FieldCodes>
            </o:OLEObject>
          </w:object>
        </w:r>
        <w:r w:rsidR="003D312B" w:rsidRPr="00A8632B">
          <w:rPr>
            <w:b/>
            <w:bCs/>
            <w:color w:val="FFFFFF" w:themeColor="background1"/>
          </w:rPr>
          <w:fldChar w:fldCharType="begin"/>
        </w:r>
        <w:r w:rsidR="00402804" w:rsidRPr="00A8632B">
          <w:rPr>
            <w:b/>
            <w:bCs/>
            <w:color w:val="FFFFFF" w:themeColor="background1"/>
          </w:rPr>
          <w:instrText xml:space="preserve"> PAGE   \* MERGEFORMAT </w:instrText>
        </w:r>
        <w:r w:rsidR="003D312B" w:rsidRPr="00A8632B">
          <w:rPr>
            <w:b/>
            <w:bCs/>
            <w:color w:val="FFFFFF" w:themeColor="background1"/>
          </w:rPr>
          <w:fldChar w:fldCharType="separate"/>
        </w:r>
        <w:r w:rsidR="00442A39" w:rsidRPr="00442A39">
          <w:rPr>
            <w:rFonts w:cs="Calibri"/>
            <w:b/>
            <w:bCs/>
            <w:noProof/>
            <w:color w:val="FFFFFF" w:themeColor="background1"/>
            <w:rtl/>
            <w:lang w:val="ar-SA"/>
          </w:rPr>
          <w:t>1</w:t>
        </w:r>
        <w:r w:rsidR="003D312B" w:rsidRPr="00A8632B">
          <w:rPr>
            <w:b/>
            <w:bCs/>
            <w:color w:val="FFFFFF" w:themeColor="background1"/>
          </w:rPr>
          <w:fldChar w:fldCharType="end"/>
        </w:r>
      </w:p>
    </w:sdtContent>
  </w:sdt>
  <w:p w:rsidR="00402804" w:rsidRDefault="004028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7B5" w:rsidRDefault="00D937B5" w:rsidP="009E578B">
      <w:pPr>
        <w:spacing w:after="0" w:line="240" w:lineRule="auto"/>
      </w:pPr>
      <w:r>
        <w:separator/>
      </w:r>
    </w:p>
  </w:footnote>
  <w:footnote w:type="continuationSeparator" w:id="0">
    <w:p w:rsidR="00D937B5" w:rsidRDefault="00D937B5" w:rsidP="009E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804" w:rsidRDefault="00402804">
    <w:pPr>
      <w:pStyle w:val="a3"/>
    </w:pPr>
    <w:r>
      <w:rPr>
        <w:noProof/>
      </w:rPr>
      <w:drawing>
        <wp:anchor distT="0" distB="0" distL="114300" distR="114300" simplePos="0" relativeHeight="251657216" behindDoc="1" locked="0" layoutInCell="1" allowOverlap="1">
          <wp:simplePos x="0" y="0"/>
          <wp:positionH relativeFrom="column">
            <wp:posOffset>-90170</wp:posOffset>
          </wp:positionH>
          <wp:positionV relativeFrom="paragraph">
            <wp:posOffset>-180340</wp:posOffset>
          </wp:positionV>
          <wp:extent cx="7558644" cy="1145968"/>
          <wp:effectExtent l="19050" t="0" r="4206" b="0"/>
          <wp:wrapNone/>
          <wp:docPr id="1" name="صورة 0" descr="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gif"/>
                  <pic:cNvPicPr/>
                </pic:nvPicPr>
                <pic:blipFill>
                  <a:blip r:embed="rId1"/>
                  <a:stretch>
                    <a:fillRect/>
                  </a:stretch>
                </pic:blipFill>
                <pic:spPr>
                  <a:xfrm>
                    <a:off x="0" y="0"/>
                    <a:ext cx="7558644" cy="11459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430E"/>
    <w:multiLevelType w:val="hybridMultilevel"/>
    <w:tmpl w:val="4484ED16"/>
    <w:lvl w:ilvl="0" w:tplc="04090011">
      <w:start w:val="1"/>
      <w:numFmt w:val="decimal"/>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 w15:restartNumberingAfterBreak="0">
    <w:nsid w:val="23151BAE"/>
    <w:multiLevelType w:val="hybridMultilevel"/>
    <w:tmpl w:val="AAC4B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A2422"/>
    <w:multiLevelType w:val="hybridMultilevel"/>
    <w:tmpl w:val="D5D4E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03F4C"/>
    <w:multiLevelType w:val="hybridMultilevel"/>
    <w:tmpl w:val="2D14DF66"/>
    <w:lvl w:ilvl="0" w:tplc="04090011">
      <w:start w:val="1"/>
      <w:numFmt w:val="decimal"/>
      <w:lvlText w:val="%1)"/>
      <w:lvlJc w:val="left"/>
      <w:pPr>
        <w:ind w:left="1068"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4DBD02E7"/>
    <w:multiLevelType w:val="hybridMultilevel"/>
    <w:tmpl w:val="D1AC72C0"/>
    <w:lvl w:ilvl="0" w:tplc="9BD6FE4C">
      <w:start w:val="1"/>
      <w:numFmt w:val="arabicAlpha"/>
      <w:lvlText w:val="%1."/>
      <w:lvlJc w:val="left"/>
      <w:pPr>
        <w:ind w:left="2279" w:hanging="360"/>
      </w:pPr>
      <w:rPr>
        <w:rFonts w:asciiTheme="minorHAnsi" w:eastAsiaTheme="minorHAnsi" w:hAnsiTheme="minorHAnsi" w:cstheme="minorBidi"/>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5" w15:restartNumberingAfterBreak="0">
    <w:nsid w:val="52C16BBB"/>
    <w:multiLevelType w:val="hybridMultilevel"/>
    <w:tmpl w:val="E8B88B18"/>
    <w:lvl w:ilvl="0" w:tplc="DF0AFDB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5A6A4D69"/>
    <w:multiLevelType w:val="hybridMultilevel"/>
    <w:tmpl w:val="FB0A4420"/>
    <w:lvl w:ilvl="0" w:tplc="F6B29D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232362"/>
    <w:multiLevelType w:val="hybridMultilevel"/>
    <w:tmpl w:val="AF6C3C36"/>
    <w:lvl w:ilvl="0" w:tplc="3376A68A">
      <w:start w:val="1"/>
      <w:numFmt w:val="arabicAlpha"/>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8" w15:restartNumberingAfterBreak="0">
    <w:nsid w:val="6B0F670F"/>
    <w:multiLevelType w:val="hybridMultilevel"/>
    <w:tmpl w:val="D924E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8"/>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1B04"/>
    <w:rsid w:val="00013476"/>
    <w:rsid w:val="000D1855"/>
    <w:rsid w:val="00114853"/>
    <w:rsid w:val="0015685F"/>
    <w:rsid w:val="001859DC"/>
    <w:rsid w:val="001D454A"/>
    <w:rsid w:val="001E331A"/>
    <w:rsid w:val="0022052B"/>
    <w:rsid w:val="00225626"/>
    <w:rsid w:val="0026452B"/>
    <w:rsid w:val="002B204A"/>
    <w:rsid w:val="002F65C2"/>
    <w:rsid w:val="00312D2F"/>
    <w:rsid w:val="00343EFE"/>
    <w:rsid w:val="003507F4"/>
    <w:rsid w:val="00376EF5"/>
    <w:rsid w:val="00391B04"/>
    <w:rsid w:val="003C7936"/>
    <w:rsid w:val="003D312B"/>
    <w:rsid w:val="003F3FD6"/>
    <w:rsid w:val="003F49EF"/>
    <w:rsid w:val="00400F56"/>
    <w:rsid w:val="00402804"/>
    <w:rsid w:val="0043360F"/>
    <w:rsid w:val="00442A39"/>
    <w:rsid w:val="00456631"/>
    <w:rsid w:val="004C401E"/>
    <w:rsid w:val="004C43F9"/>
    <w:rsid w:val="004D6882"/>
    <w:rsid w:val="005B2100"/>
    <w:rsid w:val="005B5B69"/>
    <w:rsid w:val="00607B20"/>
    <w:rsid w:val="0063009F"/>
    <w:rsid w:val="00665013"/>
    <w:rsid w:val="00672E09"/>
    <w:rsid w:val="006C07C7"/>
    <w:rsid w:val="006E5F14"/>
    <w:rsid w:val="006F1F77"/>
    <w:rsid w:val="007C34AA"/>
    <w:rsid w:val="007E4417"/>
    <w:rsid w:val="00834222"/>
    <w:rsid w:val="0085014C"/>
    <w:rsid w:val="008C7D9E"/>
    <w:rsid w:val="00946D59"/>
    <w:rsid w:val="00957929"/>
    <w:rsid w:val="009A3194"/>
    <w:rsid w:val="009E3900"/>
    <w:rsid w:val="009E578B"/>
    <w:rsid w:val="00A06952"/>
    <w:rsid w:val="00A64651"/>
    <w:rsid w:val="00A8632B"/>
    <w:rsid w:val="00AB1935"/>
    <w:rsid w:val="00AF3B12"/>
    <w:rsid w:val="00B150D3"/>
    <w:rsid w:val="00B301A8"/>
    <w:rsid w:val="00C16349"/>
    <w:rsid w:val="00C72EB7"/>
    <w:rsid w:val="00C92FC1"/>
    <w:rsid w:val="00CA34F1"/>
    <w:rsid w:val="00D44D79"/>
    <w:rsid w:val="00D4553E"/>
    <w:rsid w:val="00D937B5"/>
    <w:rsid w:val="00DF26E9"/>
    <w:rsid w:val="00E36B2A"/>
    <w:rsid w:val="00EA4D3E"/>
    <w:rsid w:val="00F36F7B"/>
    <w:rsid w:val="00F64F01"/>
    <w:rsid w:val="00F768BE"/>
    <w:rsid w:val="00FE4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DCAE98"/>
  <w15:docId w15:val="{9EBDEC54-2B01-4376-80F4-B7A153A5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EB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578B"/>
    <w:pPr>
      <w:tabs>
        <w:tab w:val="center" w:pos="4153"/>
        <w:tab w:val="right" w:pos="8306"/>
      </w:tabs>
      <w:spacing w:after="0" w:line="240" w:lineRule="auto"/>
    </w:pPr>
  </w:style>
  <w:style w:type="character" w:customStyle="1" w:styleId="Char">
    <w:name w:val="رأس الصفحة Char"/>
    <w:basedOn w:val="a0"/>
    <w:link w:val="a3"/>
    <w:uiPriority w:val="99"/>
    <w:semiHidden/>
    <w:rsid w:val="009E578B"/>
  </w:style>
  <w:style w:type="paragraph" w:styleId="a4">
    <w:name w:val="footer"/>
    <w:basedOn w:val="a"/>
    <w:link w:val="Char0"/>
    <w:uiPriority w:val="99"/>
    <w:unhideWhenUsed/>
    <w:rsid w:val="009E578B"/>
    <w:pPr>
      <w:tabs>
        <w:tab w:val="center" w:pos="4153"/>
        <w:tab w:val="right" w:pos="8306"/>
      </w:tabs>
      <w:spacing w:after="0" w:line="240" w:lineRule="auto"/>
    </w:pPr>
  </w:style>
  <w:style w:type="character" w:customStyle="1" w:styleId="Char0">
    <w:name w:val="تذييل الصفحة Char"/>
    <w:basedOn w:val="a0"/>
    <w:link w:val="a4"/>
    <w:uiPriority w:val="99"/>
    <w:rsid w:val="009E578B"/>
  </w:style>
  <w:style w:type="paragraph" w:styleId="a5">
    <w:name w:val="Balloon Text"/>
    <w:basedOn w:val="a"/>
    <w:link w:val="Char1"/>
    <w:uiPriority w:val="99"/>
    <w:semiHidden/>
    <w:unhideWhenUsed/>
    <w:rsid w:val="009E578B"/>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9E578B"/>
    <w:rPr>
      <w:rFonts w:ascii="Tahoma" w:hAnsi="Tahoma" w:cs="Tahoma"/>
      <w:sz w:val="16"/>
      <w:szCs w:val="16"/>
    </w:rPr>
  </w:style>
  <w:style w:type="paragraph" w:styleId="a6">
    <w:name w:val="List Paragraph"/>
    <w:basedOn w:val="a"/>
    <w:uiPriority w:val="34"/>
    <w:qFormat/>
    <w:rsid w:val="00391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Desktop\&#1582;&#1575;&#1589;%20&#1576;&#1575;&#1604;&#1605;&#1608;&#1602;&#1593;\&#1602;&#1575;&#1604;&#1576;%20&#1582;&#1591;&#1575;&#1576;%20&#1575;&#1604;&#1580;&#1605;&#1593;&#1610;&#15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30447-3A16-47D8-BE02-AFBA43C0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خطاب الجمعية</Template>
  <TotalTime>423</TotalTime>
  <Pages>4</Pages>
  <Words>603</Words>
  <Characters>3439</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HB-100</cp:lastModifiedBy>
  <cp:revision>10</cp:revision>
  <cp:lastPrinted>2012-05-21T10:45:00Z</cp:lastPrinted>
  <dcterms:created xsi:type="dcterms:W3CDTF">2011-09-19T07:37:00Z</dcterms:created>
  <dcterms:modified xsi:type="dcterms:W3CDTF">2016-11-28T08:31:00Z</dcterms:modified>
</cp:coreProperties>
</file>